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CD1" w:rsidRPr="008778E5" w:rsidRDefault="009C5CD1" w:rsidP="009C5CD1">
      <w:pPr>
        <w:tabs>
          <w:tab w:val="center" w:pos="4513"/>
        </w:tabs>
        <w:jc w:val="center"/>
        <w:rPr>
          <w:rFonts w:ascii="Comic Sans MS" w:hAnsi="Comic Sans MS" w:cs="Arial"/>
          <w:kern w:val="2"/>
          <w:sz w:val="36"/>
          <w:szCs w:val="36"/>
        </w:rPr>
      </w:pPr>
      <w:r w:rsidRPr="008778E5">
        <w:rPr>
          <w:rFonts w:ascii="Comic Sans MS" w:hAnsi="Comic Sans MS" w:cs="Arial"/>
          <w:kern w:val="2"/>
          <w:sz w:val="36"/>
          <w:szCs w:val="36"/>
        </w:rPr>
        <w:t>BURNHAM ON SEA COMMUNITY INFANT SCHOOL</w:t>
      </w:r>
    </w:p>
    <w:p w:rsidR="00C060AC" w:rsidRPr="008778E5" w:rsidRDefault="00C060AC" w:rsidP="009C5CD1">
      <w:pPr>
        <w:tabs>
          <w:tab w:val="center" w:pos="4513"/>
        </w:tabs>
        <w:jc w:val="center"/>
        <w:rPr>
          <w:rFonts w:ascii="Comic Sans MS" w:hAnsi="Comic Sans MS" w:cs="Arial"/>
          <w:kern w:val="2"/>
          <w:sz w:val="36"/>
          <w:szCs w:val="36"/>
        </w:rPr>
      </w:pPr>
    </w:p>
    <w:tbl>
      <w:tblPr>
        <w:tblW w:w="0" w:type="auto"/>
        <w:jc w:val="center"/>
        <w:tblLayout w:type="fixed"/>
        <w:tblCellMar>
          <w:left w:w="120" w:type="dxa"/>
          <w:right w:w="120" w:type="dxa"/>
        </w:tblCellMar>
        <w:tblLook w:val="0000" w:firstRow="0" w:lastRow="0" w:firstColumn="0" w:lastColumn="0" w:noHBand="0" w:noVBand="0"/>
      </w:tblPr>
      <w:tblGrid>
        <w:gridCol w:w="4212"/>
        <w:gridCol w:w="2835"/>
        <w:gridCol w:w="2338"/>
      </w:tblGrid>
      <w:tr w:rsidR="009C5CD1" w:rsidRPr="008778E5" w:rsidTr="00B463CF">
        <w:trPr>
          <w:jc w:val="center"/>
        </w:trPr>
        <w:tc>
          <w:tcPr>
            <w:tcW w:w="4212" w:type="dxa"/>
            <w:tcBorders>
              <w:top w:val="nil"/>
              <w:left w:val="nil"/>
              <w:bottom w:val="nil"/>
              <w:right w:val="nil"/>
            </w:tcBorders>
          </w:tcPr>
          <w:p w:rsidR="009C5CD1" w:rsidRPr="008778E5" w:rsidRDefault="009C5CD1" w:rsidP="006A11C4">
            <w:pPr>
              <w:spacing w:line="120" w:lineRule="exact"/>
              <w:rPr>
                <w:rFonts w:ascii="Comic Sans MS" w:hAnsi="Comic Sans MS" w:cs="Arial"/>
                <w:kern w:val="2"/>
                <w:sz w:val="36"/>
                <w:szCs w:val="36"/>
              </w:rPr>
            </w:pPr>
          </w:p>
          <w:p w:rsidR="009C5CD1" w:rsidRPr="008778E5" w:rsidRDefault="009C5CD1" w:rsidP="006A11C4">
            <w:pPr>
              <w:rPr>
                <w:rFonts w:ascii="Comic Sans MS" w:hAnsi="Comic Sans MS" w:cs="Arial"/>
                <w:b/>
                <w:bCs/>
                <w:kern w:val="2"/>
                <w:sz w:val="20"/>
                <w:szCs w:val="20"/>
              </w:rPr>
            </w:pPr>
            <w:r w:rsidRPr="008778E5">
              <w:rPr>
                <w:rFonts w:ascii="Comic Sans MS" w:hAnsi="Comic Sans MS" w:cs="Arial"/>
                <w:b/>
                <w:bCs/>
                <w:kern w:val="2"/>
                <w:sz w:val="20"/>
                <w:szCs w:val="20"/>
              </w:rPr>
              <w:t>Head</w:t>
            </w:r>
            <w:r w:rsidR="0009090C" w:rsidRPr="008778E5">
              <w:rPr>
                <w:rFonts w:ascii="Comic Sans MS" w:hAnsi="Comic Sans MS" w:cs="Arial"/>
                <w:b/>
                <w:bCs/>
                <w:kern w:val="2"/>
                <w:sz w:val="20"/>
                <w:szCs w:val="20"/>
              </w:rPr>
              <w:t>t</w:t>
            </w:r>
            <w:r w:rsidRPr="008778E5">
              <w:rPr>
                <w:rFonts w:ascii="Comic Sans MS" w:hAnsi="Comic Sans MS" w:cs="Arial"/>
                <w:b/>
                <w:bCs/>
                <w:kern w:val="2"/>
                <w:sz w:val="20"/>
                <w:szCs w:val="20"/>
              </w:rPr>
              <w:t>eacher</w:t>
            </w:r>
          </w:p>
          <w:p w:rsidR="009C5CD1" w:rsidRPr="008778E5" w:rsidRDefault="0009090C" w:rsidP="006A11C4">
            <w:pPr>
              <w:rPr>
                <w:rFonts w:ascii="Comic Sans MS" w:hAnsi="Comic Sans MS" w:cs="Arial"/>
                <w:kern w:val="2"/>
                <w:sz w:val="20"/>
                <w:szCs w:val="20"/>
              </w:rPr>
            </w:pPr>
            <w:r w:rsidRPr="008778E5">
              <w:rPr>
                <w:rFonts w:ascii="Comic Sans MS" w:hAnsi="Comic Sans MS" w:cs="Arial"/>
                <w:b/>
                <w:bCs/>
                <w:kern w:val="2"/>
                <w:sz w:val="20"/>
                <w:szCs w:val="20"/>
              </w:rPr>
              <w:t>Mr</w:t>
            </w:r>
            <w:r w:rsidR="002F70A9" w:rsidRPr="008778E5">
              <w:rPr>
                <w:rFonts w:ascii="Comic Sans MS" w:hAnsi="Comic Sans MS" w:cs="Arial"/>
                <w:b/>
                <w:bCs/>
                <w:kern w:val="2"/>
                <w:sz w:val="20"/>
                <w:szCs w:val="20"/>
              </w:rPr>
              <w:t xml:space="preserve">s </w:t>
            </w:r>
            <w:r w:rsidR="00372BE9" w:rsidRPr="008778E5">
              <w:rPr>
                <w:rFonts w:ascii="Comic Sans MS" w:hAnsi="Comic Sans MS" w:cs="Arial"/>
                <w:b/>
                <w:bCs/>
                <w:kern w:val="2"/>
                <w:sz w:val="20"/>
                <w:szCs w:val="20"/>
              </w:rPr>
              <w:t>Carly Hatch</w:t>
            </w:r>
            <w:r w:rsidR="009C5CD1" w:rsidRPr="008778E5">
              <w:rPr>
                <w:rFonts w:ascii="Comic Sans MS" w:hAnsi="Comic Sans MS" w:cs="Arial"/>
                <w:b/>
                <w:bCs/>
                <w:kern w:val="2"/>
                <w:sz w:val="20"/>
                <w:szCs w:val="20"/>
              </w:rPr>
              <w:t>, B</w:t>
            </w:r>
            <w:r w:rsidR="00372BE9" w:rsidRPr="008778E5">
              <w:rPr>
                <w:rFonts w:ascii="Comic Sans MS" w:hAnsi="Comic Sans MS" w:cs="Arial"/>
                <w:b/>
                <w:bCs/>
                <w:kern w:val="2"/>
                <w:sz w:val="20"/>
                <w:szCs w:val="20"/>
              </w:rPr>
              <w:t>A (Hons)</w:t>
            </w:r>
          </w:p>
          <w:p w:rsidR="009C5CD1" w:rsidRPr="008778E5" w:rsidRDefault="009C5CD1" w:rsidP="006A11C4">
            <w:pPr>
              <w:tabs>
                <w:tab w:val="left" w:pos="-1440"/>
              </w:tabs>
              <w:ind w:left="720" w:hanging="720"/>
              <w:rPr>
                <w:rFonts w:ascii="Comic Sans MS" w:hAnsi="Comic Sans MS" w:cs="Arial"/>
                <w:b/>
                <w:bCs/>
                <w:kern w:val="2"/>
                <w:sz w:val="20"/>
                <w:szCs w:val="20"/>
              </w:rPr>
            </w:pPr>
            <w:r w:rsidRPr="008778E5">
              <w:rPr>
                <w:rFonts w:ascii="Comic Sans MS" w:hAnsi="Comic Sans MS" w:cs="Arial"/>
                <w:b/>
                <w:bCs/>
                <w:kern w:val="2"/>
                <w:sz w:val="20"/>
                <w:szCs w:val="20"/>
              </w:rPr>
              <w:t>Tel:</w:t>
            </w:r>
            <w:r w:rsidRPr="008778E5">
              <w:rPr>
                <w:rFonts w:ascii="Comic Sans MS" w:hAnsi="Comic Sans MS" w:cs="Arial"/>
                <w:b/>
                <w:bCs/>
                <w:kern w:val="2"/>
                <w:sz w:val="20"/>
                <w:szCs w:val="20"/>
              </w:rPr>
              <w:tab/>
              <w:t>(01278) 782342</w:t>
            </w:r>
          </w:p>
          <w:p w:rsidR="009C5CD1" w:rsidRPr="008778E5" w:rsidRDefault="009C5CD1" w:rsidP="006A11C4">
            <w:pPr>
              <w:spacing w:after="58"/>
              <w:rPr>
                <w:rFonts w:ascii="Comic Sans MS" w:hAnsi="Comic Sans MS" w:cs="Arial"/>
                <w:b/>
                <w:bCs/>
                <w:kern w:val="2"/>
                <w:sz w:val="20"/>
                <w:szCs w:val="20"/>
              </w:rPr>
            </w:pPr>
            <w:r w:rsidRPr="008778E5">
              <w:rPr>
                <w:rFonts w:ascii="Comic Sans MS" w:hAnsi="Comic Sans MS" w:cs="Arial"/>
                <w:b/>
                <w:bCs/>
                <w:kern w:val="2"/>
                <w:sz w:val="20"/>
                <w:szCs w:val="20"/>
              </w:rPr>
              <w:t xml:space="preserve">email: </w:t>
            </w:r>
            <w:r w:rsidRPr="008778E5">
              <w:rPr>
                <w:rFonts w:ascii="Comic Sans MS" w:hAnsi="Comic Sans MS" w:cs="Arial"/>
                <w:b/>
                <w:bCs/>
                <w:kern w:val="2"/>
                <w:sz w:val="20"/>
                <w:szCs w:val="20"/>
              </w:rPr>
              <w:tab/>
            </w:r>
            <w:hyperlink r:id="rId8" w:history="1">
              <w:r w:rsidR="00B661ED" w:rsidRPr="008778E5">
                <w:rPr>
                  <w:rStyle w:val="Hyperlink"/>
                  <w:rFonts w:ascii="Comic Sans MS" w:hAnsi="Comic Sans MS" w:cs="Arial"/>
                  <w:b/>
                  <w:bCs/>
                  <w:kern w:val="2"/>
                  <w:sz w:val="20"/>
                  <w:szCs w:val="20"/>
                </w:rPr>
                <w:t>Office@burnhaminfants.com</w:t>
              </w:r>
            </w:hyperlink>
          </w:p>
          <w:p w:rsidR="009C5CD1" w:rsidRPr="008778E5" w:rsidRDefault="009C5CD1" w:rsidP="006A11C4">
            <w:pPr>
              <w:spacing w:after="58"/>
              <w:rPr>
                <w:rFonts w:ascii="Comic Sans MS" w:hAnsi="Comic Sans MS" w:cs="Arial"/>
                <w:kern w:val="2"/>
              </w:rPr>
            </w:pPr>
            <w:r w:rsidRPr="008778E5">
              <w:rPr>
                <w:rFonts w:ascii="Comic Sans MS" w:hAnsi="Comic Sans MS" w:cs="Arial"/>
                <w:b/>
                <w:bCs/>
                <w:kern w:val="2"/>
                <w:sz w:val="20"/>
                <w:szCs w:val="20"/>
              </w:rPr>
              <w:t>Web:</w:t>
            </w:r>
            <w:r w:rsidRPr="008778E5">
              <w:rPr>
                <w:rFonts w:ascii="Comic Sans MS" w:hAnsi="Comic Sans MS" w:cs="Arial"/>
                <w:b/>
                <w:bCs/>
                <w:kern w:val="2"/>
                <w:sz w:val="20"/>
                <w:szCs w:val="20"/>
              </w:rPr>
              <w:tab/>
              <w:t>www.</w:t>
            </w:r>
            <w:r w:rsidR="00D754F9" w:rsidRPr="008778E5">
              <w:rPr>
                <w:rFonts w:ascii="Comic Sans MS" w:hAnsi="Comic Sans MS" w:cs="Arial"/>
                <w:b/>
                <w:bCs/>
                <w:kern w:val="2"/>
                <w:sz w:val="20"/>
                <w:szCs w:val="20"/>
              </w:rPr>
              <w:t>burnhaminfants.com</w:t>
            </w:r>
          </w:p>
        </w:tc>
        <w:tc>
          <w:tcPr>
            <w:tcW w:w="2835" w:type="dxa"/>
            <w:tcBorders>
              <w:top w:val="nil"/>
              <w:left w:val="nil"/>
              <w:bottom w:val="nil"/>
              <w:right w:val="nil"/>
            </w:tcBorders>
          </w:tcPr>
          <w:p w:rsidR="009C5CD1" w:rsidRPr="008778E5" w:rsidRDefault="009C5CD1" w:rsidP="006A11C4">
            <w:pPr>
              <w:spacing w:line="120" w:lineRule="exact"/>
              <w:rPr>
                <w:rFonts w:ascii="Comic Sans MS" w:hAnsi="Comic Sans MS" w:cs="Arial"/>
                <w:kern w:val="2"/>
              </w:rPr>
            </w:pPr>
          </w:p>
          <w:p w:rsidR="009C5CD1" w:rsidRPr="008778E5" w:rsidRDefault="0052435F" w:rsidP="00B463CF">
            <w:pPr>
              <w:spacing w:after="58"/>
              <w:jc w:val="center"/>
              <w:rPr>
                <w:rFonts w:ascii="Comic Sans MS" w:hAnsi="Comic Sans MS" w:cs="Arial"/>
                <w:kern w:val="2"/>
              </w:rPr>
            </w:pPr>
            <w:r w:rsidRPr="008778E5">
              <w:rPr>
                <w:rFonts w:ascii="Comic Sans MS" w:hAnsi="Comic Sans MS" w:cs="Arial"/>
                <w:noProof/>
                <w:kern w:val="2"/>
                <w:lang w:eastAsia="en-GB"/>
              </w:rPr>
              <w:drawing>
                <wp:inline distT="0" distB="0" distL="0" distR="0" wp14:anchorId="34C68214" wp14:editId="445BA491">
                  <wp:extent cx="1647825" cy="140779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47825" cy="1407795"/>
                          </a:xfrm>
                          <a:prstGeom prst="rect">
                            <a:avLst/>
                          </a:prstGeom>
                        </pic:spPr>
                      </pic:pic>
                    </a:graphicData>
                  </a:graphic>
                </wp:inline>
              </w:drawing>
            </w:r>
          </w:p>
        </w:tc>
        <w:tc>
          <w:tcPr>
            <w:tcW w:w="2338" w:type="dxa"/>
            <w:tcBorders>
              <w:top w:val="nil"/>
              <w:left w:val="nil"/>
              <w:bottom w:val="nil"/>
              <w:right w:val="nil"/>
            </w:tcBorders>
          </w:tcPr>
          <w:p w:rsidR="009C5CD1" w:rsidRPr="008778E5" w:rsidRDefault="009C5CD1" w:rsidP="006A11C4">
            <w:pPr>
              <w:spacing w:line="120" w:lineRule="exact"/>
              <w:rPr>
                <w:rFonts w:ascii="Comic Sans MS" w:hAnsi="Comic Sans MS" w:cs="Arial"/>
                <w:kern w:val="2"/>
              </w:rPr>
            </w:pPr>
          </w:p>
          <w:p w:rsidR="009C5CD1" w:rsidRPr="008778E5" w:rsidRDefault="009C5CD1" w:rsidP="006A11C4">
            <w:pPr>
              <w:jc w:val="right"/>
              <w:rPr>
                <w:rFonts w:ascii="Comic Sans MS" w:hAnsi="Comic Sans MS" w:cs="Arial"/>
                <w:b/>
                <w:bCs/>
                <w:kern w:val="2"/>
                <w:sz w:val="20"/>
                <w:szCs w:val="20"/>
              </w:rPr>
            </w:pPr>
            <w:r w:rsidRPr="008778E5">
              <w:rPr>
                <w:rFonts w:ascii="Comic Sans MS" w:hAnsi="Comic Sans MS" w:cs="Arial"/>
                <w:b/>
                <w:bCs/>
                <w:kern w:val="2"/>
                <w:sz w:val="20"/>
                <w:szCs w:val="20"/>
              </w:rPr>
              <w:t>Winchester Road</w:t>
            </w:r>
          </w:p>
          <w:p w:rsidR="009C5CD1" w:rsidRPr="008778E5" w:rsidRDefault="009C5CD1" w:rsidP="006A11C4">
            <w:pPr>
              <w:jc w:val="right"/>
              <w:rPr>
                <w:rFonts w:ascii="Comic Sans MS" w:hAnsi="Comic Sans MS" w:cs="Arial"/>
                <w:b/>
                <w:bCs/>
                <w:kern w:val="2"/>
                <w:sz w:val="20"/>
                <w:szCs w:val="20"/>
              </w:rPr>
            </w:pPr>
            <w:r w:rsidRPr="008778E5">
              <w:rPr>
                <w:rFonts w:ascii="Comic Sans MS" w:hAnsi="Comic Sans MS" w:cs="Arial"/>
                <w:b/>
                <w:bCs/>
                <w:kern w:val="2"/>
                <w:sz w:val="20"/>
                <w:szCs w:val="20"/>
              </w:rPr>
              <w:t>Burnham-on-Sea</w:t>
            </w:r>
          </w:p>
          <w:p w:rsidR="009C5CD1" w:rsidRPr="008778E5" w:rsidRDefault="009C5CD1" w:rsidP="006A11C4">
            <w:pPr>
              <w:jc w:val="right"/>
              <w:rPr>
                <w:rFonts w:ascii="Comic Sans MS" w:hAnsi="Comic Sans MS" w:cs="Arial"/>
                <w:b/>
                <w:bCs/>
                <w:kern w:val="2"/>
                <w:sz w:val="20"/>
                <w:szCs w:val="20"/>
              </w:rPr>
            </w:pPr>
            <w:r w:rsidRPr="008778E5">
              <w:rPr>
                <w:rFonts w:ascii="Comic Sans MS" w:hAnsi="Comic Sans MS" w:cs="Arial"/>
                <w:b/>
                <w:bCs/>
                <w:kern w:val="2"/>
                <w:sz w:val="20"/>
                <w:szCs w:val="20"/>
              </w:rPr>
              <w:t>Somerset</w:t>
            </w:r>
          </w:p>
          <w:p w:rsidR="009C5CD1" w:rsidRPr="008778E5" w:rsidRDefault="009C5CD1" w:rsidP="006A11C4">
            <w:pPr>
              <w:spacing w:after="58"/>
              <w:jc w:val="right"/>
              <w:rPr>
                <w:rFonts w:ascii="Comic Sans MS" w:hAnsi="Comic Sans MS" w:cs="Arial"/>
                <w:kern w:val="2"/>
              </w:rPr>
            </w:pPr>
            <w:r w:rsidRPr="008778E5">
              <w:rPr>
                <w:rFonts w:ascii="Comic Sans MS" w:hAnsi="Comic Sans MS" w:cs="Arial"/>
                <w:b/>
                <w:bCs/>
                <w:kern w:val="2"/>
                <w:sz w:val="20"/>
                <w:szCs w:val="20"/>
              </w:rPr>
              <w:t>TA8  1JD</w:t>
            </w:r>
          </w:p>
        </w:tc>
      </w:tr>
    </w:tbl>
    <w:p w:rsidR="00D80F17" w:rsidRPr="008778E5" w:rsidRDefault="009C5CD1" w:rsidP="004F52CE">
      <w:pPr>
        <w:tabs>
          <w:tab w:val="right" w:pos="9026"/>
        </w:tabs>
        <w:jc w:val="right"/>
        <w:rPr>
          <w:rFonts w:ascii="Comic Sans MS" w:hAnsi="Comic Sans MS" w:cs="Arial"/>
          <w:kern w:val="2"/>
        </w:rPr>
      </w:pPr>
      <w:r w:rsidRPr="008778E5">
        <w:rPr>
          <w:rFonts w:ascii="Comic Sans MS" w:hAnsi="Comic Sans MS" w:cs="Arial"/>
          <w:kern w:val="2"/>
        </w:rPr>
        <w:tab/>
      </w:r>
      <w:bookmarkStart w:id="0" w:name="QuickMark"/>
      <w:bookmarkEnd w:id="0"/>
    </w:p>
    <w:p w:rsidR="00B41D40" w:rsidRPr="008778E5" w:rsidRDefault="00782430" w:rsidP="004F52CE">
      <w:pPr>
        <w:tabs>
          <w:tab w:val="right" w:pos="9026"/>
        </w:tabs>
        <w:jc w:val="right"/>
        <w:rPr>
          <w:rFonts w:ascii="Comic Sans MS" w:hAnsi="Comic Sans MS" w:cs="Arial"/>
          <w:kern w:val="2"/>
        </w:rPr>
      </w:pPr>
      <w:r w:rsidRPr="008778E5">
        <w:rPr>
          <w:rFonts w:ascii="Comic Sans MS" w:hAnsi="Comic Sans MS" w:cs="Arial"/>
          <w:kern w:val="2"/>
        </w:rPr>
        <w:t>1</w:t>
      </w:r>
      <w:r w:rsidR="00D80F17" w:rsidRPr="008778E5">
        <w:rPr>
          <w:rFonts w:ascii="Comic Sans MS" w:hAnsi="Comic Sans MS" w:cs="Arial"/>
          <w:kern w:val="2"/>
        </w:rPr>
        <w:t>0</w:t>
      </w:r>
      <w:r w:rsidR="00D80F17" w:rsidRPr="008778E5">
        <w:rPr>
          <w:rFonts w:ascii="Comic Sans MS" w:hAnsi="Comic Sans MS" w:cs="Arial"/>
          <w:kern w:val="2"/>
          <w:vertAlign w:val="superscript"/>
        </w:rPr>
        <w:t>th</w:t>
      </w:r>
      <w:r w:rsidR="00D80F17" w:rsidRPr="008778E5">
        <w:rPr>
          <w:rFonts w:ascii="Comic Sans MS" w:hAnsi="Comic Sans MS" w:cs="Arial"/>
          <w:kern w:val="2"/>
        </w:rPr>
        <w:t xml:space="preserve"> </w:t>
      </w:r>
      <w:r w:rsidR="00617969">
        <w:rPr>
          <w:rFonts w:ascii="Comic Sans MS" w:hAnsi="Comic Sans MS" w:cs="Arial"/>
          <w:kern w:val="2"/>
        </w:rPr>
        <w:t>September</w:t>
      </w:r>
      <w:bookmarkStart w:id="1" w:name="_GoBack"/>
      <w:bookmarkEnd w:id="1"/>
      <w:r w:rsidR="00D80F17" w:rsidRPr="008778E5">
        <w:rPr>
          <w:rFonts w:ascii="Comic Sans MS" w:hAnsi="Comic Sans MS" w:cs="Arial"/>
          <w:kern w:val="2"/>
        </w:rPr>
        <w:t xml:space="preserve"> 2024</w:t>
      </w:r>
    </w:p>
    <w:p w:rsidR="007B5FCE" w:rsidRPr="007B5FCE" w:rsidRDefault="007B5FCE" w:rsidP="007B5FCE">
      <w:pPr>
        <w:rPr>
          <w:rFonts w:asciiTheme="majorHAnsi" w:hAnsiTheme="majorHAnsi" w:cstheme="majorHAnsi"/>
        </w:rPr>
      </w:pPr>
      <w:r w:rsidRPr="007B5FCE">
        <w:rPr>
          <w:rFonts w:asciiTheme="majorHAnsi" w:hAnsiTheme="majorHAnsi" w:cstheme="majorHAnsi"/>
        </w:rPr>
        <w:t xml:space="preserve">Dear Parents, </w:t>
      </w:r>
    </w:p>
    <w:p w:rsidR="007B5FCE" w:rsidRPr="007B5FCE" w:rsidRDefault="007B5FCE" w:rsidP="007B5FCE">
      <w:pPr>
        <w:rPr>
          <w:rFonts w:asciiTheme="majorHAnsi" w:hAnsiTheme="majorHAnsi" w:cstheme="majorHAnsi"/>
        </w:rPr>
      </w:pPr>
    </w:p>
    <w:p w:rsidR="007B5FCE" w:rsidRPr="007B5FCE" w:rsidRDefault="007B5FCE" w:rsidP="007B5FCE">
      <w:pPr>
        <w:rPr>
          <w:rFonts w:asciiTheme="majorHAnsi" w:hAnsiTheme="majorHAnsi" w:cstheme="majorHAnsi"/>
        </w:rPr>
      </w:pPr>
      <w:r w:rsidRPr="007B5FCE">
        <w:rPr>
          <w:rFonts w:asciiTheme="majorHAnsi" w:hAnsiTheme="majorHAnsi" w:cstheme="majorHAnsi"/>
        </w:rPr>
        <w:t xml:space="preserve">Using our validated, systematic, synthetic phonics programme ‘Unlocking Letters and Sounds’ the children are taught to blend and segment phonemes to enable them to read and spell. As they progress through the programme they will explore more complex phonic patterns and will learn alternative graphemes (written representation of phonemes) for each one. </w:t>
      </w:r>
    </w:p>
    <w:p w:rsidR="007B5FCE" w:rsidRPr="007B5FCE" w:rsidRDefault="007B5FCE" w:rsidP="007B5FCE">
      <w:pPr>
        <w:rPr>
          <w:rFonts w:asciiTheme="majorHAnsi" w:hAnsiTheme="majorHAnsi" w:cstheme="majorHAnsi"/>
        </w:rPr>
      </w:pPr>
    </w:p>
    <w:p w:rsidR="007B5FCE" w:rsidRPr="007B5FCE" w:rsidRDefault="007B5FCE" w:rsidP="007B5FCE">
      <w:pPr>
        <w:rPr>
          <w:rFonts w:asciiTheme="majorHAnsi" w:hAnsiTheme="majorHAnsi" w:cstheme="majorHAnsi"/>
          <w:u w:val="single"/>
        </w:rPr>
      </w:pPr>
      <w:r w:rsidRPr="007B5FCE">
        <w:rPr>
          <w:rFonts w:asciiTheme="majorHAnsi" w:hAnsiTheme="majorHAnsi" w:cstheme="majorHAnsi"/>
          <w:u w:val="single"/>
        </w:rPr>
        <w:t>Reading at home</w:t>
      </w:r>
    </w:p>
    <w:p w:rsidR="007B5FCE" w:rsidRPr="007B5FCE" w:rsidRDefault="007B5FCE" w:rsidP="007B5FCE">
      <w:pPr>
        <w:rPr>
          <w:rFonts w:asciiTheme="majorHAnsi" w:hAnsiTheme="majorHAnsi" w:cstheme="majorHAnsi"/>
          <w:u w:val="single"/>
        </w:rPr>
      </w:pPr>
    </w:p>
    <w:p w:rsidR="007B5FCE" w:rsidRPr="007B5FCE" w:rsidRDefault="007B5FCE" w:rsidP="007B5FCE">
      <w:pPr>
        <w:rPr>
          <w:rFonts w:asciiTheme="majorHAnsi" w:hAnsiTheme="majorHAnsi" w:cstheme="majorHAnsi"/>
          <w:b/>
        </w:rPr>
      </w:pPr>
      <w:r w:rsidRPr="007B5FCE">
        <w:rPr>
          <w:rFonts w:asciiTheme="majorHAnsi" w:hAnsiTheme="majorHAnsi" w:cstheme="majorHAnsi"/>
          <w:b/>
        </w:rPr>
        <w:t>Why is my child on a different book phase?</w:t>
      </w:r>
    </w:p>
    <w:p w:rsidR="007B5FCE" w:rsidRPr="007B5FCE" w:rsidRDefault="007B5FCE" w:rsidP="007B5FCE">
      <w:pPr>
        <w:rPr>
          <w:rFonts w:asciiTheme="majorHAnsi" w:hAnsiTheme="majorHAnsi" w:cstheme="majorHAnsi"/>
        </w:rPr>
      </w:pPr>
      <w:r w:rsidRPr="007B5FCE">
        <w:rPr>
          <w:rFonts w:asciiTheme="majorHAnsi" w:hAnsiTheme="majorHAnsi" w:cstheme="majorHAnsi"/>
        </w:rPr>
        <w:t xml:space="preserve">As we welcome back all the children from the summer break, over the coming weeks all children will be reassessed to ensure they are on the correct books which relate to their known phonic knowledge. As is common with an extended break, some of the sounds the children were less confident with are no longer secure. This may mean that the children will be revisiting previously known sounds through a book they have previously read. </w:t>
      </w:r>
    </w:p>
    <w:p w:rsidR="007B5FCE" w:rsidRPr="007B5FCE" w:rsidRDefault="007B5FCE" w:rsidP="007B5FCE">
      <w:pPr>
        <w:rPr>
          <w:rFonts w:asciiTheme="majorHAnsi" w:hAnsiTheme="majorHAnsi" w:cstheme="majorHAnsi"/>
        </w:rPr>
      </w:pPr>
    </w:p>
    <w:p w:rsidR="007B5FCE" w:rsidRPr="007B5FCE" w:rsidRDefault="007B5FCE" w:rsidP="007B5FCE">
      <w:pPr>
        <w:rPr>
          <w:rFonts w:asciiTheme="majorHAnsi" w:hAnsiTheme="majorHAnsi" w:cstheme="majorHAnsi"/>
          <w:b/>
        </w:rPr>
      </w:pPr>
      <w:r w:rsidRPr="007B5FCE">
        <w:rPr>
          <w:rFonts w:asciiTheme="majorHAnsi" w:hAnsiTheme="majorHAnsi" w:cstheme="majorHAnsi"/>
          <w:b/>
        </w:rPr>
        <w:t xml:space="preserve">Will my child get a reading book? </w:t>
      </w:r>
    </w:p>
    <w:p w:rsidR="007B5FCE" w:rsidRPr="007B5FCE" w:rsidRDefault="007B5FCE" w:rsidP="007B5FCE">
      <w:pPr>
        <w:rPr>
          <w:rFonts w:asciiTheme="majorHAnsi" w:hAnsiTheme="majorHAnsi" w:cstheme="majorHAnsi"/>
          <w:color w:val="000000"/>
          <w:bdr w:val="none" w:sz="0" w:space="0" w:color="auto" w:frame="1"/>
        </w:rPr>
      </w:pPr>
      <w:r w:rsidRPr="007B5FCE">
        <w:rPr>
          <w:rFonts w:asciiTheme="majorHAnsi" w:hAnsiTheme="majorHAnsi" w:cstheme="majorHAnsi"/>
        </w:rPr>
        <w:t xml:space="preserve">Your child will bring home a fully decodable reading book. Your child’s fully decodable home reading book will be </w:t>
      </w:r>
      <w:r w:rsidRPr="007B5FCE">
        <w:rPr>
          <w:rFonts w:asciiTheme="majorHAnsi" w:hAnsiTheme="majorHAnsi" w:cstheme="majorHAnsi"/>
          <w:color w:val="000000"/>
          <w:bdr w:val="none" w:sz="0" w:space="0" w:color="auto" w:frame="1"/>
        </w:rPr>
        <w:t xml:space="preserve">will be closely matched to their phonics ability - meaning they will already be able to read 95% of the words and will achieve real success in their reading.  </w:t>
      </w:r>
    </w:p>
    <w:p w:rsidR="007B5FCE" w:rsidRPr="007B5FCE" w:rsidRDefault="007B5FCE" w:rsidP="007B5FCE">
      <w:pPr>
        <w:rPr>
          <w:rFonts w:asciiTheme="majorHAnsi" w:hAnsiTheme="majorHAnsi" w:cstheme="majorHAnsi"/>
          <w:color w:val="000000"/>
          <w:bdr w:val="none" w:sz="0" w:space="0" w:color="auto" w:frame="1"/>
        </w:rPr>
      </w:pPr>
    </w:p>
    <w:p w:rsidR="007B5FCE" w:rsidRPr="007B5FCE" w:rsidRDefault="007B5FCE" w:rsidP="007B5FCE">
      <w:pPr>
        <w:rPr>
          <w:rFonts w:asciiTheme="majorHAnsi" w:hAnsiTheme="majorHAnsi" w:cstheme="majorHAnsi"/>
          <w:b/>
        </w:rPr>
      </w:pPr>
      <w:r w:rsidRPr="007B5FCE">
        <w:rPr>
          <w:rFonts w:asciiTheme="majorHAnsi" w:hAnsiTheme="majorHAnsi" w:cstheme="majorHAnsi"/>
          <w:b/>
        </w:rPr>
        <w:t xml:space="preserve">Why does my child have to read a book three times? </w:t>
      </w:r>
    </w:p>
    <w:p w:rsidR="007B5FCE" w:rsidRPr="007B5FCE" w:rsidRDefault="007B5FCE" w:rsidP="007B5FCE">
      <w:pPr>
        <w:rPr>
          <w:rFonts w:asciiTheme="majorHAnsi" w:hAnsiTheme="majorHAnsi" w:cstheme="majorHAnsi"/>
        </w:rPr>
      </w:pPr>
      <w:r w:rsidRPr="007B5FCE">
        <w:rPr>
          <w:rFonts w:asciiTheme="majorHAnsi" w:hAnsiTheme="majorHAnsi" w:cstheme="majorHAnsi"/>
        </w:rPr>
        <w:t xml:space="preserve">As the teaching of reading involves developing skills necessary for both word reading and comprehension, your child will be expected to </w:t>
      </w:r>
      <w:r w:rsidRPr="007B5FCE">
        <w:rPr>
          <w:rFonts w:asciiTheme="majorHAnsi" w:hAnsiTheme="majorHAnsi" w:cstheme="majorHAnsi"/>
          <w:b/>
        </w:rPr>
        <w:t>read the whole book 3 times</w:t>
      </w:r>
      <w:r w:rsidRPr="007B5FCE">
        <w:rPr>
          <w:rFonts w:asciiTheme="majorHAnsi" w:hAnsiTheme="majorHAnsi" w:cstheme="majorHAnsi"/>
        </w:rPr>
        <w:t>. Each time your child reads the book, there should be a different focus. This will be spread over a minimum of 3 days to ensure each stage of the reading process is given enough time and focus. Please refer to table below.</w:t>
      </w:r>
    </w:p>
    <w:p w:rsidR="007B5FCE" w:rsidRPr="007B5FCE" w:rsidRDefault="007B5FCE" w:rsidP="007B5FCE">
      <w:pPr>
        <w:rPr>
          <w:rFonts w:asciiTheme="majorHAnsi" w:hAnsiTheme="majorHAnsi" w:cstheme="majorHAnsi"/>
        </w:rPr>
      </w:pPr>
    </w:p>
    <w:tbl>
      <w:tblPr>
        <w:tblStyle w:val="TableGrid"/>
        <w:tblW w:w="9776" w:type="dxa"/>
        <w:tblLook w:val="04A0" w:firstRow="1" w:lastRow="0" w:firstColumn="1" w:lastColumn="0" w:noHBand="0" w:noVBand="1"/>
      </w:tblPr>
      <w:tblGrid>
        <w:gridCol w:w="1838"/>
        <w:gridCol w:w="7938"/>
      </w:tblGrid>
      <w:tr w:rsidR="007B5FCE" w:rsidRPr="007B5FCE" w:rsidTr="007B5FCE">
        <w:tc>
          <w:tcPr>
            <w:tcW w:w="1838" w:type="dxa"/>
          </w:tcPr>
          <w:p w:rsidR="007B5FCE" w:rsidRPr="007B5FCE" w:rsidRDefault="007B5FCE" w:rsidP="00EB7A6F">
            <w:pPr>
              <w:rPr>
                <w:rFonts w:asciiTheme="majorHAnsi" w:hAnsiTheme="majorHAnsi" w:cstheme="majorHAnsi"/>
              </w:rPr>
            </w:pPr>
            <w:r w:rsidRPr="007B5FCE">
              <w:rPr>
                <w:rFonts w:asciiTheme="majorHAnsi" w:hAnsiTheme="majorHAnsi" w:cstheme="majorHAnsi"/>
              </w:rPr>
              <w:t>1</w:t>
            </w:r>
            <w:r w:rsidRPr="007B5FCE">
              <w:rPr>
                <w:rFonts w:asciiTheme="majorHAnsi" w:hAnsiTheme="majorHAnsi" w:cstheme="majorHAnsi"/>
                <w:vertAlign w:val="superscript"/>
              </w:rPr>
              <w:t>st</w:t>
            </w:r>
            <w:r w:rsidRPr="007B5FCE">
              <w:rPr>
                <w:rFonts w:asciiTheme="majorHAnsi" w:hAnsiTheme="majorHAnsi" w:cstheme="majorHAnsi"/>
              </w:rPr>
              <w:t xml:space="preserve"> read</w:t>
            </w:r>
          </w:p>
        </w:tc>
        <w:tc>
          <w:tcPr>
            <w:tcW w:w="7938" w:type="dxa"/>
          </w:tcPr>
          <w:p w:rsidR="007B5FCE" w:rsidRPr="007B5FCE" w:rsidRDefault="007B5FCE" w:rsidP="00EB7A6F">
            <w:pPr>
              <w:rPr>
                <w:rFonts w:asciiTheme="majorHAnsi" w:hAnsiTheme="majorHAnsi" w:cstheme="majorHAnsi"/>
                <w:b/>
              </w:rPr>
            </w:pPr>
            <w:r w:rsidRPr="007B5FCE">
              <w:rPr>
                <w:rFonts w:asciiTheme="majorHAnsi" w:hAnsiTheme="majorHAnsi" w:cstheme="majorHAnsi"/>
                <w:b/>
              </w:rPr>
              <w:t>Focus on decoding</w:t>
            </w:r>
          </w:p>
          <w:p w:rsidR="007B5FCE" w:rsidRPr="007B5FCE" w:rsidRDefault="007B5FCE" w:rsidP="00EB7A6F">
            <w:pPr>
              <w:rPr>
                <w:rFonts w:asciiTheme="majorHAnsi" w:hAnsiTheme="majorHAnsi" w:cstheme="majorHAnsi"/>
              </w:rPr>
            </w:pPr>
            <w:r w:rsidRPr="007B5FCE">
              <w:rPr>
                <w:rFonts w:asciiTheme="majorHAnsi" w:hAnsiTheme="majorHAnsi" w:cstheme="majorHAnsi"/>
              </w:rPr>
              <w:t>The children should segment the sounds in each word and then blend the sounds together to read the word e.g.</w:t>
            </w:r>
          </w:p>
          <w:p w:rsidR="007B5FCE" w:rsidRPr="007B5FCE" w:rsidRDefault="007B5FCE" w:rsidP="00EB7A6F">
            <w:pPr>
              <w:rPr>
                <w:rFonts w:asciiTheme="majorHAnsi" w:hAnsiTheme="majorHAnsi" w:cstheme="majorHAnsi"/>
              </w:rPr>
            </w:pPr>
            <w:r w:rsidRPr="007B5FCE">
              <w:rPr>
                <w:rFonts w:asciiTheme="majorHAnsi" w:hAnsiTheme="majorHAnsi" w:cstheme="majorHAnsi"/>
              </w:rPr>
              <w:t>d/o/g = dog</w:t>
            </w:r>
          </w:p>
          <w:p w:rsidR="007B5FCE" w:rsidRPr="007B5FCE" w:rsidRDefault="007B5FCE" w:rsidP="00EB7A6F">
            <w:pPr>
              <w:rPr>
                <w:rFonts w:asciiTheme="majorHAnsi" w:hAnsiTheme="majorHAnsi" w:cstheme="majorHAnsi"/>
              </w:rPr>
            </w:pPr>
            <w:r w:rsidRPr="007B5FCE">
              <w:rPr>
                <w:rFonts w:asciiTheme="majorHAnsi" w:hAnsiTheme="majorHAnsi" w:cstheme="majorHAnsi"/>
              </w:rPr>
              <w:t>b/</w:t>
            </w:r>
            <w:proofErr w:type="spellStart"/>
            <w:r w:rsidRPr="007B5FCE">
              <w:rPr>
                <w:rFonts w:asciiTheme="majorHAnsi" w:hAnsiTheme="majorHAnsi" w:cstheme="majorHAnsi"/>
              </w:rPr>
              <w:t>oa</w:t>
            </w:r>
            <w:proofErr w:type="spellEnd"/>
            <w:r w:rsidRPr="007B5FCE">
              <w:rPr>
                <w:rFonts w:asciiTheme="majorHAnsi" w:hAnsiTheme="majorHAnsi" w:cstheme="majorHAnsi"/>
              </w:rPr>
              <w:t>/t = boat</w:t>
            </w:r>
          </w:p>
        </w:tc>
      </w:tr>
      <w:tr w:rsidR="007B5FCE" w:rsidRPr="007B5FCE" w:rsidTr="007B5FCE">
        <w:tc>
          <w:tcPr>
            <w:tcW w:w="1838" w:type="dxa"/>
          </w:tcPr>
          <w:p w:rsidR="007B5FCE" w:rsidRPr="007B5FCE" w:rsidRDefault="007B5FCE" w:rsidP="00EB7A6F">
            <w:pPr>
              <w:rPr>
                <w:rFonts w:asciiTheme="majorHAnsi" w:hAnsiTheme="majorHAnsi" w:cstheme="majorHAnsi"/>
              </w:rPr>
            </w:pPr>
            <w:r w:rsidRPr="007B5FCE">
              <w:rPr>
                <w:rFonts w:asciiTheme="majorHAnsi" w:hAnsiTheme="majorHAnsi" w:cstheme="majorHAnsi"/>
              </w:rPr>
              <w:t>2</w:t>
            </w:r>
            <w:r w:rsidRPr="007B5FCE">
              <w:rPr>
                <w:rFonts w:asciiTheme="majorHAnsi" w:hAnsiTheme="majorHAnsi" w:cstheme="majorHAnsi"/>
                <w:vertAlign w:val="superscript"/>
              </w:rPr>
              <w:t>nd</w:t>
            </w:r>
            <w:r w:rsidRPr="007B5FCE">
              <w:rPr>
                <w:rFonts w:asciiTheme="majorHAnsi" w:hAnsiTheme="majorHAnsi" w:cstheme="majorHAnsi"/>
              </w:rPr>
              <w:t xml:space="preserve"> read</w:t>
            </w:r>
          </w:p>
        </w:tc>
        <w:tc>
          <w:tcPr>
            <w:tcW w:w="7938" w:type="dxa"/>
          </w:tcPr>
          <w:p w:rsidR="007B5FCE" w:rsidRPr="007B5FCE" w:rsidRDefault="007B5FCE" w:rsidP="00EB7A6F">
            <w:pPr>
              <w:rPr>
                <w:rFonts w:asciiTheme="majorHAnsi" w:hAnsiTheme="majorHAnsi" w:cstheme="majorHAnsi"/>
                <w:b/>
              </w:rPr>
            </w:pPr>
            <w:r w:rsidRPr="007B5FCE">
              <w:rPr>
                <w:rFonts w:asciiTheme="majorHAnsi" w:hAnsiTheme="majorHAnsi" w:cstheme="majorHAnsi"/>
                <w:b/>
              </w:rPr>
              <w:t xml:space="preserve">Focus on prosody (expression, pace and tone) </w:t>
            </w:r>
          </w:p>
          <w:p w:rsidR="007B5FCE" w:rsidRPr="007B5FCE" w:rsidRDefault="007B5FCE" w:rsidP="00EB7A6F">
            <w:pPr>
              <w:rPr>
                <w:rFonts w:asciiTheme="majorHAnsi" w:hAnsiTheme="majorHAnsi" w:cstheme="majorHAnsi"/>
              </w:rPr>
            </w:pPr>
            <w:r w:rsidRPr="007B5FCE">
              <w:rPr>
                <w:rFonts w:asciiTheme="majorHAnsi" w:hAnsiTheme="majorHAnsi" w:cstheme="majorHAnsi"/>
              </w:rPr>
              <w:lastRenderedPageBreak/>
              <w:t xml:space="preserve">Prosody is expressiveness in speech. It provides context, gives meaning to words, and keeps listeners engaged. Prosody involves emphasising the right words, using voice pitch and taking appropriate pauses. </w:t>
            </w:r>
          </w:p>
        </w:tc>
      </w:tr>
      <w:tr w:rsidR="007B5FCE" w:rsidRPr="007B5FCE" w:rsidTr="007B5FCE">
        <w:tc>
          <w:tcPr>
            <w:tcW w:w="1838" w:type="dxa"/>
          </w:tcPr>
          <w:p w:rsidR="007B5FCE" w:rsidRPr="007B5FCE" w:rsidRDefault="007B5FCE" w:rsidP="00EB7A6F">
            <w:pPr>
              <w:rPr>
                <w:rFonts w:asciiTheme="majorHAnsi" w:hAnsiTheme="majorHAnsi" w:cstheme="majorHAnsi"/>
              </w:rPr>
            </w:pPr>
            <w:r w:rsidRPr="007B5FCE">
              <w:rPr>
                <w:rFonts w:asciiTheme="majorHAnsi" w:hAnsiTheme="majorHAnsi" w:cstheme="majorHAnsi"/>
              </w:rPr>
              <w:lastRenderedPageBreak/>
              <w:t>3</w:t>
            </w:r>
            <w:r w:rsidRPr="007B5FCE">
              <w:rPr>
                <w:rFonts w:asciiTheme="majorHAnsi" w:hAnsiTheme="majorHAnsi" w:cstheme="majorHAnsi"/>
                <w:vertAlign w:val="superscript"/>
              </w:rPr>
              <w:t>rd</w:t>
            </w:r>
            <w:r w:rsidRPr="007B5FCE">
              <w:rPr>
                <w:rFonts w:asciiTheme="majorHAnsi" w:hAnsiTheme="majorHAnsi" w:cstheme="majorHAnsi"/>
              </w:rPr>
              <w:t xml:space="preserve"> read</w:t>
            </w:r>
          </w:p>
        </w:tc>
        <w:tc>
          <w:tcPr>
            <w:tcW w:w="7938" w:type="dxa"/>
          </w:tcPr>
          <w:p w:rsidR="007B5FCE" w:rsidRPr="007B5FCE" w:rsidRDefault="007B5FCE" w:rsidP="00EB7A6F">
            <w:pPr>
              <w:rPr>
                <w:rFonts w:asciiTheme="majorHAnsi" w:hAnsiTheme="majorHAnsi" w:cstheme="majorHAnsi"/>
                <w:b/>
              </w:rPr>
            </w:pPr>
            <w:r w:rsidRPr="007B5FCE">
              <w:rPr>
                <w:rFonts w:asciiTheme="majorHAnsi" w:hAnsiTheme="majorHAnsi" w:cstheme="majorHAnsi"/>
                <w:b/>
              </w:rPr>
              <w:t>Focus on comprehension and understanding (answering questions about the text, telling the story in their own words).</w:t>
            </w:r>
          </w:p>
          <w:p w:rsidR="007B5FCE" w:rsidRPr="007B5FCE" w:rsidRDefault="007B5FCE" w:rsidP="00EB7A6F">
            <w:pPr>
              <w:rPr>
                <w:rFonts w:asciiTheme="majorHAnsi" w:hAnsiTheme="majorHAnsi" w:cstheme="majorHAnsi"/>
              </w:rPr>
            </w:pPr>
            <w:r w:rsidRPr="007B5FCE">
              <w:rPr>
                <w:rFonts w:asciiTheme="majorHAnsi" w:hAnsiTheme="majorHAnsi" w:cstheme="majorHAnsi"/>
              </w:rPr>
              <w:t xml:space="preserve">To be able to accurately understand written material, children need to be able to (1) decode what they read; (2) make connections between what they read and what they already know; and (3) think deeply about what they have read. </w:t>
            </w:r>
          </w:p>
        </w:tc>
      </w:tr>
    </w:tbl>
    <w:p w:rsidR="007B5FCE" w:rsidRPr="007B5FCE" w:rsidRDefault="007B5FCE" w:rsidP="007B5FCE">
      <w:pPr>
        <w:rPr>
          <w:rFonts w:asciiTheme="majorHAnsi" w:hAnsiTheme="majorHAnsi" w:cstheme="majorHAnsi"/>
        </w:rPr>
      </w:pPr>
    </w:p>
    <w:p w:rsidR="007B5FCE" w:rsidRPr="007B5FCE" w:rsidRDefault="007B5FCE" w:rsidP="007B5FCE">
      <w:pPr>
        <w:rPr>
          <w:rFonts w:asciiTheme="majorHAnsi" w:hAnsiTheme="majorHAnsi" w:cstheme="majorHAnsi"/>
        </w:rPr>
      </w:pPr>
    </w:p>
    <w:p w:rsidR="007B5FCE" w:rsidRPr="007B5FCE" w:rsidRDefault="007B5FCE" w:rsidP="007B5FCE">
      <w:pPr>
        <w:rPr>
          <w:rFonts w:asciiTheme="majorHAnsi" w:hAnsiTheme="majorHAnsi" w:cstheme="majorHAnsi"/>
        </w:rPr>
      </w:pPr>
      <w:r w:rsidRPr="007B5FCE">
        <w:rPr>
          <w:rFonts w:asciiTheme="majorHAnsi" w:hAnsiTheme="majorHAnsi" w:cstheme="majorHAnsi"/>
        </w:rPr>
        <w:t>A useful video clip explaining and showing the three stages of the reading process.</w:t>
      </w:r>
    </w:p>
    <w:p w:rsidR="007B5FCE" w:rsidRPr="007B5FCE" w:rsidRDefault="00617969" w:rsidP="007B5FCE">
      <w:pPr>
        <w:rPr>
          <w:rFonts w:asciiTheme="majorHAnsi" w:hAnsiTheme="majorHAnsi" w:cstheme="majorHAnsi"/>
        </w:rPr>
      </w:pPr>
      <w:hyperlink r:id="rId10" w:history="1">
        <w:r w:rsidR="007B5FCE" w:rsidRPr="007B5FCE">
          <w:rPr>
            <w:rStyle w:val="Hyperlink"/>
            <w:rFonts w:asciiTheme="majorHAnsi" w:hAnsiTheme="majorHAnsi" w:cstheme="majorHAnsi"/>
          </w:rPr>
          <w:t>https://www.youtube.com/watch?v=Hhu3xeNq3Kg&amp;t=520s</w:t>
        </w:r>
      </w:hyperlink>
    </w:p>
    <w:p w:rsidR="007B5FCE" w:rsidRPr="007B5FCE" w:rsidRDefault="007B5FCE" w:rsidP="007B5FCE">
      <w:pPr>
        <w:rPr>
          <w:rFonts w:asciiTheme="majorHAnsi" w:hAnsiTheme="majorHAnsi" w:cstheme="majorHAnsi"/>
          <w:b/>
          <w:color w:val="000000"/>
          <w:bdr w:val="none" w:sz="0" w:space="0" w:color="auto" w:frame="1"/>
          <w:shd w:val="clear" w:color="auto" w:fill="FFFFFF"/>
        </w:rPr>
      </w:pPr>
    </w:p>
    <w:p w:rsidR="007B5FCE" w:rsidRPr="007B5FCE" w:rsidRDefault="007B5FCE" w:rsidP="007B5FCE">
      <w:pPr>
        <w:rPr>
          <w:rFonts w:asciiTheme="majorHAnsi" w:hAnsiTheme="majorHAnsi" w:cstheme="majorHAnsi"/>
          <w:b/>
          <w:color w:val="000000"/>
          <w:bdr w:val="none" w:sz="0" w:space="0" w:color="auto" w:frame="1"/>
          <w:shd w:val="clear" w:color="auto" w:fill="FFFFFF"/>
        </w:rPr>
      </w:pPr>
      <w:r w:rsidRPr="007B5FCE">
        <w:rPr>
          <w:rFonts w:asciiTheme="majorHAnsi" w:hAnsiTheme="majorHAnsi" w:cstheme="majorHAnsi"/>
          <w:b/>
          <w:color w:val="000000"/>
          <w:bdr w:val="none" w:sz="0" w:space="0" w:color="auto" w:frame="1"/>
          <w:shd w:val="clear" w:color="auto" w:fill="FFFFFF"/>
        </w:rPr>
        <w:t>When will my child’s book be changed?</w:t>
      </w:r>
    </w:p>
    <w:p w:rsidR="007B5FCE" w:rsidRDefault="007B5FCE" w:rsidP="007B5FCE">
      <w:pPr>
        <w:rPr>
          <w:rFonts w:asciiTheme="majorHAnsi" w:hAnsiTheme="majorHAnsi" w:cstheme="majorHAnsi"/>
          <w:color w:val="000000"/>
          <w:bdr w:val="none" w:sz="0" w:space="0" w:color="auto" w:frame="1"/>
        </w:rPr>
      </w:pPr>
      <w:r w:rsidRPr="007B5FCE">
        <w:rPr>
          <w:rFonts w:asciiTheme="majorHAnsi" w:hAnsiTheme="majorHAnsi" w:cstheme="majorHAnsi"/>
          <w:color w:val="000000"/>
          <w:bdr w:val="none" w:sz="0" w:space="0" w:color="auto" w:frame="1"/>
        </w:rPr>
        <w:t xml:space="preserve">The children should bring in their reading book every day and place it in the box, this will be checked by a member of staff. Orlando owl is our whole class/school recognition system celebrating children’s engagement with reading. As a school we purposely only give reading as home learning. The children are expected to read regularly, if your child reads 5 times a week they will individually be recognised with a reading certificate. 1 of your child’s reads a week can be a ‘shared’ book. These individual reads will count towards the class reading percentage each week, the class with the highest percentage of reads will be awards with Orland owl for the week, as recognition for consistent high levels of reading at home.  </w:t>
      </w:r>
    </w:p>
    <w:p w:rsidR="007B5FCE" w:rsidRPr="007B5FCE" w:rsidRDefault="007B5FCE" w:rsidP="007B5FCE">
      <w:pPr>
        <w:rPr>
          <w:rFonts w:asciiTheme="majorHAnsi" w:hAnsiTheme="majorHAnsi" w:cstheme="majorHAnsi"/>
          <w:color w:val="000000"/>
          <w:bdr w:val="none" w:sz="0" w:space="0" w:color="auto" w:frame="1"/>
        </w:rPr>
      </w:pPr>
    </w:p>
    <w:p w:rsidR="007B5FCE" w:rsidRPr="007B5FCE" w:rsidRDefault="007B5FCE" w:rsidP="007B5FCE">
      <w:pPr>
        <w:rPr>
          <w:rFonts w:asciiTheme="majorHAnsi" w:hAnsiTheme="majorHAnsi" w:cstheme="majorHAnsi"/>
        </w:rPr>
      </w:pPr>
      <w:r w:rsidRPr="007B5FCE">
        <w:rPr>
          <w:rFonts w:asciiTheme="majorHAnsi" w:hAnsiTheme="majorHAnsi" w:cstheme="majorHAnsi"/>
        </w:rPr>
        <w:t xml:space="preserve">Reading books will only be changed on a </w:t>
      </w:r>
      <w:r w:rsidRPr="007B5FCE">
        <w:rPr>
          <w:rFonts w:asciiTheme="majorHAnsi" w:hAnsiTheme="majorHAnsi" w:cstheme="majorHAnsi"/>
          <w:u w:val="single"/>
        </w:rPr>
        <w:t>Monday</w:t>
      </w:r>
      <w:r w:rsidRPr="007B5FCE">
        <w:rPr>
          <w:rFonts w:asciiTheme="majorHAnsi" w:hAnsiTheme="majorHAnsi" w:cstheme="majorHAnsi"/>
        </w:rPr>
        <w:t xml:space="preserve"> and </w:t>
      </w:r>
      <w:r w:rsidRPr="007B5FCE">
        <w:rPr>
          <w:rFonts w:asciiTheme="majorHAnsi" w:hAnsiTheme="majorHAnsi" w:cstheme="majorHAnsi"/>
          <w:u w:val="single"/>
        </w:rPr>
        <w:t>Thursday</w:t>
      </w:r>
      <w:r w:rsidRPr="007B5FCE">
        <w:rPr>
          <w:rFonts w:asciiTheme="majorHAnsi" w:hAnsiTheme="majorHAnsi" w:cstheme="majorHAnsi"/>
        </w:rPr>
        <w:t xml:space="preserve"> </w:t>
      </w:r>
      <w:r w:rsidRPr="007B5FCE">
        <w:rPr>
          <w:rFonts w:asciiTheme="majorHAnsi" w:hAnsiTheme="majorHAnsi" w:cstheme="majorHAnsi"/>
          <w:b/>
        </w:rPr>
        <w:t>if</w:t>
      </w:r>
      <w:r w:rsidRPr="007B5FCE">
        <w:rPr>
          <w:rFonts w:asciiTheme="majorHAnsi" w:hAnsiTheme="majorHAnsi" w:cstheme="majorHAnsi"/>
        </w:rPr>
        <w:t xml:space="preserve"> your child has read the whole book three times. </w:t>
      </w:r>
      <w:r w:rsidRPr="007B5FCE">
        <w:rPr>
          <w:rFonts w:asciiTheme="majorHAnsi" w:hAnsiTheme="majorHAnsi" w:cstheme="majorHAnsi"/>
          <w:color w:val="000000"/>
          <w:bdr w:val="none" w:sz="0" w:space="0" w:color="auto" w:frame="1"/>
          <w:shd w:val="clear" w:color="auto" w:fill="FFFFFF"/>
        </w:rPr>
        <w:t>Re-reading books is critical in helping children develop their confidence and fluency and so we will only be changing books for children who are still on the UL&amp;S reading scheme when the books have been read and enjoyed three times. </w:t>
      </w:r>
      <w:r w:rsidRPr="007B5FCE">
        <w:rPr>
          <w:rFonts w:asciiTheme="majorHAnsi" w:hAnsiTheme="majorHAnsi" w:cstheme="majorHAnsi"/>
        </w:rPr>
        <w:t xml:space="preserve">The first read is to decode, the second is to develop fluency and the third read has a focus on comprehension. We advise that a full read of the book is completed in each reading session and as a general pattern we would expect the child to have the same book for a minimum of three days. If your child needs to take longer to read a whole book, please do not worry. It will just mean their book isn’t changed until they have read it all 3 times. </w:t>
      </w:r>
    </w:p>
    <w:p w:rsidR="007B5FCE" w:rsidRPr="007B5FCE" w:rsidRDefault="007B5FCE" w:rsidP="007B5FCE">
      <w:pPr>
        <w:rPr>
          <w:rFonts w:asciiTheme="majorHAnsi" w:hAnsiTheme="majorHAnsi" w:cstheme="majorHAnsi"/>
          <w:color w:val="000000"/>
          <w:bdr w:val="none" w:sz="0" w:space="0" w:color="auto" w:frame="1"/>
        </w:rPr>
      </w:pPr>
    </w:p>
    <w:p w:rsidR="007B5FCE" w:rsidRPr="007B5FCE" w:rsidRDefault="007B5FCE" w:rsidP="007B5FCE">
      <w:pPr>
        <w:rPr>
          <w:rFonts w:asciiTheme="majorHAnsi" w:hAnsiTheme="majorHAnsi" w:cstheme="majorHAnsi"/>
          <w:b/>
        </w:rPr>
      </w:pPr>
      <w:r w:rsidRPr="007B5FCE">
        <w:rPr>
          <w:rFonts w:asciiTheme="majorHAnsi" w:hAnsiTheme="majorHAnsi" w:cstheme="majorHAnsi"/>
          <w:b/>
        </w:rPr>
        <w:t xml:space="preserve">Will my child get a reading record? </w:t>
      </w:r>
    </w:p>
    <w:p w:rsidR="007B5FCE" w:rsidRPr="007B5FCE" w:rsidRDefault="007B5FCE" w:rsidP="007B5FCE">
      <w:pPr>
        <w:rPr>
          <w:rFonts w:asciiTheme="majorHAnsi" w:hAnsiTheme="majorHAnsi" w:cstheme="majorHAnsi"/>
        </w:rPr>
      </w:pPr>
      <w:r w:rsidRPr="007B5FCE">
        <w:rPr>
          <w:rFonts w:asciiTheme="majorHAnsi" w:hAnsiTheme="majorHAnsi" w:cstheme="majorHAnsi"/>
        </w:rPr>
        <w:t>Yes, please record these reads in your child’s reading record with any comments related to the above foci (decoding, fluency and comprehension)</w:t>
      </w:r>
    </w:p>
    <w:p w:rsidR="007B5FCE" w:rsidRPr="007B5FCE" w:rsidRDefault="007B5FCE" w:rsidP="007B5FCE">
      <w:pPr>
        <w:pStyle w:val="ListParagraph"/>
        <w:numPr>
          <w:ilvl w:val="0"/>
          <w:numId w:val="3"/>
        </w:numPr>
        <w:spacing w:after="160" w:line="259" w:lineRule="auto"/>
        <w:rPr>
          <w:rFonts w:asciiTheme="majorHAnsi" w:hAnsiTheme="majorHAnsi" w:cstheme="majorHAnsi"/>
        </w:rPr>
      </w:pPr>
      <w:r w:rsidRPr="007B5FCE">
        <w:rPr>
          <w:rFonts w:asciiTheme="majorHAnsi" w:hAnsiTheme="majorHAnsi" w:cstheme="majorHAnsi"/>
        </w:rPr>
        <w:t>Decoding - segment the sounds in each word and then blending the sounds together to read the word</w:t>
      </w:r>
    </w:p>
    <w:p w:rsidR="007B5FCE" w:rsidRPr="007B5FCE" w:rsidRDefault="007B5FCE" w:rsidP="007B5FCE">
      <w:pPr>
        <w:pStyle w:val="ListParagraph"/>
        <w:numPr>
          <w:ilvl w:val="0"/>
          <w:numId w:val="3"/>
        </w:numPr>
        <w:spacing w:after="160" w:line="259" w:lineRule="auto"/>
        <w:rPr>
          <w:rFonts w:asciiTheme="majorHAnsi" w:hAnsiTheme="majorHAnsi" w:cstheme="majorHAnsi"/>
        </w:rPr>
      </w:pPr>
      <w:r w:rsidRPr="007B5FCE">
        <w:rPr>
          <w:rFonts w:asciiTheme="majorHAnsi" w:hAnsiTheme="majorHAnsi" w:cstheme="majorHAnsi"/>
        </w:rPr>
        <w:t xml:space="preserve">Fluency – expression, volume, phrasing, smoothness and pace </w:t>
      </w:r>
    </w:p>
    <w:p w:rsidR="007B5FCE" w:rsidRPr="007B5FCE" w:rsidRDefault="007B5FCE" w:rsidP="007B5FCE">
      <w:pPr>
        <w:pStyle w:val="ListParagraph"/>
        <w:numPr>
          <w:ilvl w:val="0"/>
          <w:numId w:val="3"/>
        </w:numPr>
        <w:spacing w:after="160" w:line="259" w:lineRule="auto"/>
        <w:rPr>
          <w:rFonts w:asciiTheme="majorHAnsi" w:hAnsiTheme="majorHAnsi" w:cstheme="majorHAnsi"/>
        </w:rPr>
      </w:pPr>
      <w:r w:rsidRPr="007B5FCE">
        <w:rPr>
          <w:rFonts w:asciiTheme="majorHAnsi" w:hAnsiTheme="majorHAnsi" w:cstheme="majorHAnsi"/>
        </w:rPr>
        <w:t xml:space="preserve">Comprehension – back ground knowledge, vocabulary, language structures, verbal reasoning and inference If you have any questions about the changes or how to fill out your child’s reading diary please see your child’s class teacher or myself. </w:t>
      </w:r>
    </w:p>
    <w:p w:rsidR="007B5FCE" w:rsidRPr="007B5FCE" w:rsidRDefault="007B5FCE" w:rsidP="007B5FCE">
      <w:pPr>
        <w:rPr>
          <w:rFonts w:asciiTheme="majorHAnsi" w:hAnsiTheme="majorHAnsi" w:cstheme="majorHAnsi"/>
          <w:b/>
        </w:rPr>
      </w:pPr>
      <w:r w:rsidRPr="007B5FCE">
        <w:rPr>
          <w:rFonts w:asciiTheme="majorHAnsi" w:hAnsiTheme="majorHAnsi" w:cstheme="majorHAnsi"/>
          <w:b/>
        </w:rPr>
        <w:t xml:space="preserve">I feel the books are too easy for my child. Will they be moved on? </w:t>
      </w:r>
    </w:p>
    <w:p w:rsidR="007B5FCE" w:rsidRPr="007B5FCE" w:rsidRDefault="007B5FCE" w:rsidP="007B5FCE">
      <w:pPr>
        <w:rPr>
          <w:rFonts w:asciiTheme="majorHAnsi" w:hAnsiTheme="majorHAnsi" w:cstheme="majorHAnsi"/>
        </w:rPr>
      </w:pPr>
      <w:r w:rsidRPr="007B5FCE">
        <w:rPr>
          <w:rFonts w:asciiTheme="majorHAnsi" w:hAnsiTheme="majorHAnsi" w:cstheme="majorHAnsi"/>
        </w:rPr>
        <w:t xml:space="preserve">We want your child to have success with their reading. We want them to read with fluency and </w:t>
      </w:r>
      <w:proofErr w:type="gramStart"/>
      <w:r w:rsidRPr="007B5FCE">
        <w:rPr>
          <w:rFonts w:asciiTheme="majorHAnsi" w:hAnsiTheme="majorHAnsi" w:cstheme="majorHAnsi"/>
        </w:rPr>
        <w:t>have an understanding of</w:t>
      </w:r>
      <w:proofErr w:type="gramEnd"/>
      <w:r w:rsidRPr="007B5FCE">
        <w:rPr>
          <w:rFonts w:asciiTheme="majorHAnsi" w:hAnsiTheme="majorHAnsi" w:cstheme="majorHAnsi"/>
        </w:rPr>
        <w:t xml:space="preserve"> what they are reading. Your child will be assessed regularly for their phonic knowledge and their reading book monitored. If the class teacher feels your child can move forward they will do so.</w:t>
      </w:r>
    </w:p>
    <w:p w:rsidR="007B5FCE" w:rsidRPr="007B5FCE" w:rsidRDefault="007B5FCE" w:rsidP="007B5FCE">
      <w:pPr>
        <w:rPr>
          <w:rFonts w:asciiTheme="majorHAnsi" w:hAnsiTheme="majorHAnsi" w:cstheme="majorHAnsi"/>
          <w:b/>
        </w:rPr>
      </w:pPr>
      <w:r w:rsidRPr="007B5FCE">
        <w:rPr>
          <w:rFonts w:asciiTheme="majorHAnsi" w:hAnsiTheme="majorHAnsi" w:cstheme="majorHAnsi"/>
          <w:b/>
        </w:rPr>
        <w:lastRenderedPageBreak/>
        <w:t xml:space="preserve">My child is a free reader, will they have to read the book three times? </w:t>
      </w:r>
    </w:p>
    <w:p w:rsidR="007B5FCE" w:rsidRPr="007B5FCE" w:rsidRDefault="007B5FCE" w:rsidP="007B5FCE">
      <w:pPr>
        <w:rPr>
          <w:rFonts w:asciiTheme="majorHAnsi" w:hAnsiTheme="majorHAnsi" w:cstheme="majorHAnsi"/>
        </w:rPr>
      </w:pPr>
      <w:r w:rsidRPr="007B5FCE">
        <w:rPr>
          <w:rFonts w:asciiTheme="majorHAnsi" w:hAnsiTheme="majorHAnsi" w:cstheme="majorHAnsi"/>
        </w:rPr>
        <w:t>No, once your child moves past Phase 5 decodable books, then onto book-banded books and finally to being a free reader they will have secured their phonic knowledge. The emphasis when reading will continue to be on fluency and comprehension. This will be monitored and recorded each time they read. As a ‘free reader’ the children will have more choice over their reading book but it is vital they still read aloud to/discuss their book with an adult.</w:t>
      </w:r>
    </w:p>
    <w:p w:rsidR="007B5FCE" w:rsidRPr="007B5FCE" w:rsidRDefault="007B5FCE" w:rsidP="007B5FCE">
      <w:pPr>
        <w:rPr>
          <w:rFonts w:asciiTheme="majorHAnsi" w:hAnsiTheme="majorHAnsi" w:cstheme="majorHAnsi"/>
        </w:rPr>
      </w:pPr>
    </w:p>
    <w:p w:rsidR="007B5FCE" w:rsidRPr="007B5FCE" w:rsidRDefault="007B5FCE" w:rsidP="007B5FCE">
      <w:pPr>
        <w:rPr>
          <w:rFonts w:asciiTheme="majorHAnsi" w:hAnsiTheme="majorHAnsi" w:cstheme="majorHAnsi"/>
          <w:b/>
        </w:rPr>
      </w:pPr>
      <w:r w:rsidRPr="007B5FCE">
        <w:rPr>
          <w:rFonts w:asciiTheme="majorHAnsi" w:hAnsiTheme="majorHAnsi" w:cstheme="majorHAnsi"/>
          <w:b/>
        </w:rPr>
        <w:t xml:space="preserve">Sharing Books </w:t>
      </w:r>
    </w:p>
    <w:p w:rsidR="007B5FCE" w:rsidRPr="007B5FCE" w:rsidRDefault="007B5FCE" w:rsidP="007B5FCE">
      <w:pPr>
        <w:rPr>
          <w:rFonts w:asciiTheme="majorHAnsi" w:hAnsiTheme="majorHAnsi" w:cstheme="majorHAnsi"/>
        </w:rPr>
      </w:pPr>
      <w:r w:rsidRPr="007B5FCE">
        <w:rPr>
          <w:rFonts w:asciiTheme="majorHAnsi" w:hAnsiTheme="majorHAnsi" w:cstheme="majorHAnsi"/>
        </w:rPr>
        <w:t xml:space="preserve">There will also be provision to promote reading for pleasure. The children will have a library session each week, where they will be able to choose a ‘real’ book to share with you, this will help support a wider range of books and an opportunity to explore new vocabulary. Any other </w:t>
      </w:r>
      <w:proofErr w:type="gramStart"/>
      <w:r w:rsidRPr="007B5FCE">
        <w:rPr>
          <w:rFonts w:asciiTheme="majorHAnsi" w:hAnsiTheme="majorHAnsi" w:cstheme="majorHAnsi"/>
        </w:rPr>
        <w:t>reading</w:t>
      </w:r>
      <w:proofErr w:type="gramEnd"/>
      <w:r w:rsidRPr="007B5FCE">
        <w:rPr>
          <w:rFonts w:asciiTheme="majorHAnsi" w:hAnsiTheme="majorHAnsi" w:cstheme="majorHAnsi"/>
        </w:rPr>
        <w:t xml:space="preserve"> they may do (comics, magazines, poems, library books etc) are also valuable as part of their reading diet. We appreciate many of you will have an extensive library of books at home. The emphasis around the sharing books is reading for pleasure. </w:t>
      </w:r>
    </w:p>
    <w:p w:rsidR="007B5FCE" w:rsidRPr="007B5FCE" w:rsidRDefault="007B5FCE" w:rsidP="007B5FCE">
      <w:pPr>
        <w:rPr>
          <w:rFonts w:asciiTheme="majorHAnsi" w:hAnsiTheme="majorHAnsi" w:cstheme="majorHAnsi"/>
        </w:rPr>
      </w:pPr>
    </w:p>
    <w:p w:rsidR="007B5FCE" w:rsidRPr="007B5FCE" w:rsidRDefault="007B5FCE" w:rsidP="007B5FCE">
      <w:pPr>
        <w:rPr>
          <w:rFonts w:asciiTheme="majorHAnsi" w:hAnsiTheme="majorHAnsi" w:cstheme="majorHAnsi"/>
          <w:b/>
        </w:rPr>
      </w:pPr>
      <w:r w:rsidRPr="007B5FCE">
        <w:rPr>
          <w:rFonts w:asciiTheme="majorHAnsi" w:hAnsiTheme="majorHAnsi" w:cstheme="majorHAnsi"/>
          <w:b/>
        </w:rPr>
        <w:t>Workshop</w:t>
      </w:r>
    </w:p>
    <w:p w:rsidR="007B5FCE" w:rsidRPr="007B5FCE" w:rsidRDefault="007B5FCE" w:rsidP="007B5FCE">
      <w:pPr>
        <w:rPr>
          <w:rFonts w:asciiTheme="majorHAnsi" w:hAnsiTheme="majorHAnsi" w:cstheme="majorHAnsi"/>
        </w:rPr>
      </w:pPr>
      <w:r w:rsidRPr="007B5FCE">
        <w:rPr>
          <w:rFonts w:asciiTheme="majorHAnsi" w:hAnsiTheme="majorHAnsi" w:cstheme="majorHAnsi"/>
        </w:rPr>
        <w:t>Year 1 phonics and reading workshop: 9am Friday 11</w:t>
      </w:r>
      <w:r w:rsidRPr="007B5FCE">
        <w:rPr>
          <w:rFonts w:asciiTheme="majorHAnsi" w:hAnsiTheme="majorHAnsi" w:cstheme="majorHAnsi"/>
          <w:vertAlign w:val="superscript"/>
        </w:rPr>
        <w:t>th</w:t>
      </w:r>
      <w:r w:rsidRPr="007B5FCE">
        <w:rPr>
          <w:rFonts w:asciiTheme="majorHAnsi" w:hAnsiTheme="majorHAnsi" w:cstheme="majorHAnsi"/>
        </w:rPr>
        <w:t xml:space="preserve"> October </w:t>
      </w:r>
    </w:p>
    <w:p w:rsidR="007B5FCE" w:rsidRPr="007B5FCE" w:rsidRDefault="007B5FCE" w:rsidP="007B5FCE">
      <w:pPr>
        <w:rPr>
          <w:rFonts w:asciiTheme="majorHAnsi" w:hAnsiTheme="majorHAnsi" w:cstheme="majorHAnsi"/>
        </w:rPr>
      </w:pPr>
    </w:p>
    <w:p w:rsidR="007B5FCE" w:rsidRPr="007B5FCE" w:rsidRDefault="007B5FCE" w:rsidP="007B5FCE">
      <w:pPr>
        <w:rPr>
          <w:rFonts w:asciiTheme="majorHAnsi" w:hAnsiTheme="majorHAnsi" w:cstheme="majorHAnsi"/>
        </w:rPr>
      </w:pPr>
      <w:r w:rsidRPr="007B5FCE">
        <w:rPr>
          <w:rFonts w:asciiTheme="majorHAnsi" w:hAnsiTheme="majorHAnsi" w:cstheme="majorHAnsi"/>
        </w:rPr>
        <w:t>Many thanks for your continued support with your child’s on-going reading adventure.</w:t>
      </w:r>
    </w:p>
    <w:p w:rsidR="00D80F17" w:rsidRPr="007B5FCE" w:rsidRDefault="00D80F17" w:rsidP="00D80F17">
      <w:pPr>
        <w:pStyle w:val="paragraph"/>
        <w:spacing w:before="0" w:beforeAutospacing="0" w:after="240" w:afterAutospacing="0"/>
        <w:contextualSpacing/>
        <w:textAlignment w:val="baseline"/>
        <w:rPr>
          <w:rFonts w:asciiTheme="majorHAnsi" w:hAnsiTheme="majorHAnsi" w:cstheme="majorHAnsi"/>
        </w:rPr>
      </w:pPr>
      <w:r w:rsidRPr="007B5FCE">
        <w:rPr>
          <w:rStyle w:val="eop"/>
          <w:rFonts w:asciiTheme="majorHAnsi" w:eastAsiaTheme="majorEastAsia" w:hAnsiTheme="majorHAnsi" w:cstheme="majorHAnsi"/>
        </w:rPr>
        <w:t> </w:t>
      </w:r>
    </w:p>
    <w:p w:rsidR="00782430" w:rsidRPr="008778E5" w:rsidRDefault="00D80F17" w:rsidP="00D80F17">
      <w:pPr>
        <w:pStyle w:val="paragraph"/>
        <w:spacing w:before="0" w:beforeAutospacing="0" w:after="240" w:afterAutospacing="0"/>
        <w:contextualSpacing/>
        <w:textAlignment w:val="baseline"/>
        <w:rPr>
          <w:rFonts w:ascii="Comic Sans MS" w:eastAsiaTheme="majorEastAsia" w:hAnsi="Comic Sans MS" w:cs="Arial"/>
          <w:sz w:val="22"/>
          <w:szCs w:val="22"/>
        </w:rPr>
      </w:pPr>
      <w:r w:rsidRPr="007B5FCE">
        <w:rPr>
          <w:rStyle w:val="normaltextrun"/>
          <w:rFonts w:asciiTheme="majorHAnsi" w:eastAsiaTheme="majorEastAsia" w:hAnsiTheme="majorHAnsi" w:cstheme="majorHAnsi"/>
        </w:rPr>
        <w:t>Yours sincerely</w:t>
      </w:r>
      <w:r w:rsidRPr="008778E5">
        <w:rPr>
          <w:rStyle w:val="normaltextrun"/>
          <w:rFonts w:ascii="Comic Sans MS" w:eastAsiaTheme="majorEastAsia" w:hAnsi="Comic Sans MS" w:cs="Arial"/>
          <w:sz w:val="22"/>
          <w:szCs w:val="22"/>
        </w:rPr>
        <w:t>,</w:t>
      </w:r>
      <w:r w:rsidRPr="008778E5">
        <w:rPr>
          <w:rStyle w:val="eop"/>
          <w:rFonts w:ascii="Comic Sans MS" w:eastAsiaTheme="majorEastAsia" w:hAnsi="Comic Sans MS" w:cs="Arial"/>
          <w:sz w:val="22"/>
          <w:szCs w:val="22"/>
        </w:rPr>
        <w:t> </w:t>
      </w:r>
    </w:p>
    <w:p w:rsidR="0056700A" w:rsidRPr="008778E5" w:rsidRDefault="00907D33" w:rsidP="00782430">
      <w:pPr>
        <w:pStyle w:val="PlainText"/>
        <w:rPr>
          <w:rFonts w:ascii="Comic Sans MS" w:hAnsi="Comic Sans MS" w:cs="Arial"/>
          <w:sz w:val="24"/>
          <w:szCs w:val="24"/>
        </w:rPr>
      </w:pPr>
      <w:r w:rsidRPr="008778E5">
        <w:rPr>
          <w:rFonts w:ascii="Comic Sans MS" w:hAnsi="Comic Sans MS" w:cs="Times New Roman"/>
          <w:noProof/>
          <w:sz w:val="24"/>
          <w:szCs w:val="24"/>
          <w:lang w:eastAsia="en-GB"/>
        </w:rPr>
        <w:drawing>
          <wp:anchor distT="0" distB="0" distL="114300" distR="114300" simplePos="0" relativeHeight="251659264" behindDoc="1" locked="0" layoutInCell="1" allowOverlap="1" wp14:anchorId="1DCA4CB6" wp14:editId="74ED943E">
            <wp:simplePos x="0" y="0"/>
            <wp:positionH relativeFrom="column">
              <wp:posOffset>-190500</wp:posOffset>
            </wp:positionH>
            <wp:positionV relativeFrom="paragraph">
              <wp:posOffset>121285</wp:posOffset>
            </wp:positionV>
            <wp:extent cx="1151890" cy="485140"/>
            <wp:effectExtent l="0" t="0" r="0" b="0"/>
            <wp:wrapTight wrapText="bothSides">
              <wp:wrapPolygon edited="0">
                <wp:start x="0" y="0"/>
                <wp:lineTo x="0" y="20356"/>
                <wp:lineTo x="21076" y="20356"/>
                <wp:lineTo x="210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485140"/>
                    </a:xfrm>
                    <a:prstGeom prst="rect">
                      <a:avLst/>
                    </a:prstGeom>
                    <a:noFill/>
                  </pic:spPr>
                </pic:pic>
              </a:graphicData>
            </a:graphic>
            <wp14:sizeRelH relativeFrom="page">
              <wp14:pctWidth>0</wp14:pctWidth>
            </wp14:sizeRelH>
            <wp14:sizeRelV relativeFrom="page">
              <wp14:pctHeight>0</wp14:pctHeight>
            </wp14:sizeRelV>
          </wp:anchor>
        </w:drawing>
      </w:r>
    </w:p>
    <w:p w:rsidR="0056700A" w:rsidRPr="008778E5" w:rsidRDefault="0056700A" w:rsidP="00782430">
      <w:pPr>
        <w:pStyle w:val="PlainText"/>
        <w:rPr>
          <w:rFonts w:ascii="Comic Sans MS" w:hAnsi="Comic Sans MS" w:cs="Arial"/>
          <w:sz w:val="24"/>
          <w:szCs w:val="24"/>
        </w:rPr>
      </w:pPr>
    </w:p>
    <w:p w:rsidR="0056700A" w:rsidRPr="008778E5" w:rsidRDefault="0056700A" w:rsidP="00782430">
      <w:pPr>
        <w:pStyle w:val="PlainText"/>
        <w:rPr>
          <w:rFonts w:ascii="Comic Sans MS" w:hAnsi="Comic Sans MS" w:cs="Arial"/>
          <w:sz w:val="24"/>
          <w:szCs w:val="24"/>
        </w:rPr>
      </w:pPr>
    </w:p>
    <w:p w:rsidR="0056700A" w:rsidRPr="008778E5" w:rsidRDefault="0056700A" w:rsidP="00782430">
      <w:pPr>
        <w:pStyle w:val="PlainText"/>
        <w:rPr>
          <w:rFonts w:ascii="Comic Sans MS" w:hAnsi="Comic Sans MS" w:cs="Arial"/>
          <w:sz w:val="24"/>
          <w:szCs w:val="24"/>
        </w:rPr>
      </w:pPr>
    </w:p>
    <w:p w:rsidR="0056700A" w:rsidRPr="008778E5" w:rsidRDefault="0056700A" w:rsidP="00782430">
      <w:pPr>
        <w:pStyle w:val="PlainText"/>
        <w:rPr>
          <w:rFonts w:ascii="Comic Sans MS" w:hAnsi="Comic Sans MS" w:cs="Arial"/>
          <w:sz w:val="24"/>
          <w:szCs w:val="24"/>
        </w:rPr>
      </w:pPr>
      <w:r w:rsidRPr="008778E5">
        <w:rPr>
          <w:rFonts w:ascii="Comic Sans MS" w:hAnsi="Comic Sans MS" w:cs="Arial"/>
          <w:sz w:val="24"/>
          <w:szCs w:val="24"/>
        </w:rPr>
        <w:t>Carly Hatch</w:t>
      </w:r>
    </w:p>
    <w:p w:rsidR="0056700A" w:rsidRPr="008778E5" w:rsidRDefault="0056700A" w:rsidP="00782430">
      <w:pPr>
        <w:pStyle w:val="PlainText"/>
        <w:rPr>
          <w:rFonts w:ascii="Comic Sans MS" w:hAnsi="Comic Sans MS" w:cs="Arial"/>
          <w:sz w:val="24"/>
          <w:szCs w:val="24"/>
        </w:rPr>
      </w:pPr>
      <w:r w:rsidRPr="008778E5">
        <w:rPr>
          <w:rFonts w:ascii="Comic Sans MS" w:hAnsi="Comic Sans MS" w:cs="Arial"/>
          <w:sz w:val="24"/>
          <w:szCs w:val="24"/>
        </w:rPr>
        <w:t>Headteacher</w:t>
      </w:r>
    </w:p>
    <w:p w:rsidR="007941D6" w:rsidRPr="008778E5" w:rsidRDefault="007941D6" w:rsidP="00DB4C89">
      <w:pPr>
        <w:rPr>
          <w:rFonts w:ascii="Comic Sans MS" w:hAnsi="Comic Sans MS" w:cs="Arial"/>
        </w:rPr>
      </w:pPr>
    </w:p>
    <w:p w:rsidR="007941D6" w:rsidRPr="008778E5" w:rsidRDefault="007941D6" w:rsidP="00DB4C89">
      <w:pPr>
        <w:rPr>
          <w:rFonts w:ascii="Comic Sans MS" w:hAnsi="Comic Sans MS" w:cs="Arial"/>
        </w:rPr>
      </w:pPr>
    </w:p>
    <w:p w:rsidR="007941D6" w:rsidRPr="008778E5" w:rsidRDefault="007941D6" w:rsidP="00DB4C89">
      <w:pPr>
        <w:rPr>
          <w:rFonts w:ascii="Comic Sans MS" w:hAnsi="Comic Sans MS" w:cs="Arial"/>
        </w:rPr>
      </w:pPr>
    </w:p>
    <w:p w:rsidR="007941D6" w:rsidRPr="00782430" w:rsidRDefault="007941D6" w:rsidP="00DB4C89">
      <w:pPr>
        <w:rPr>
          <w:rFonts w:ascii="Arial" w:hAnsi="Arial" w:cs="Arial"/>
        </w:rPr>
      </w:pPr>
    </w:p>
    <w:p w:rsidR="007941D6" w:rsidRPr="00782430" w:rsidRDefault="007941D6" w:rsidP="00DB4C89">
      <w:pPr>
        <w:rPr>
          <w:rFonts w:ascii="Arial" w:hAnsi="Arial" w:cs="Arial"/>
        </w:rPr>
      </w:pPr>
    </w:p>
    <w:p w:rsidR="007941D6" w:rsidRPr="00782430" w:rsidRDefault="007941D6" w:rsidP="00DB4C89">
      <w:pPr>
        <w:rPr>
          <w:rFonts w:ascii="Arial" w:hAnsi="Arial" w:cs="Arial"/>
        </w:rPr>
      </w:pPr>
    </w:p>
    <w:p w:rsidR="007941D6" w:rsidRPr="00782430" w:rsidRDefault="007941D6" w:rsidP="00DB4C89">
      <w:pPr>
        <w:rPr>
          <w:rFonts w:ascii="Arial" w:hAnsi="Arial" w:cs="Arial"/>
        </w:rPr>
      </w:pPr>
    </w:p>
    <w:p w:rsidR="007941D6" w:rsidRPr="00782430" w:rsidRDefault="007941D6" w:rsidP="00DB4C89">
      <w:pPr>
        <w:rPr>
          <w:rFonts w:ascii="Arial" w:hAnsi="Arial" w:cs="Arial"/>
        </w:rPr>
      </w:pPr>
    </w:p>
    <w:p w:rsidR="007941D6" w:rsidRPr="00782430" w:rsidRDefault="007941D6" w:rsidP="00DB4C89">
      <w:pPr>
        <w:rPr>
          <w:rFonts w:ascii="Arial" w:hAnsi="Arial" w:cs="Arial"/>
        </w:rPr>
      </w:pPr>
    </w:p>
    <w:p w:rsidR="007941D6" w:rsidRPr="00782430" w:rsidRDefault="007941D6" w:rsidP="00DB4C89">
      <w:pPr>
        <w:rPr>
          <w:rFonts w:ascii="Arial" w:hAnsi="Arial" w:cs="Arial"/>
        </w:rPr>
      </w:pPr>
    </w:p>
    <w:p w:rsidR="007941D6" w:rsidRPr="00782430" w:rsidRDefault="007941D6" w:rsidP="00DB4C89">
      <w:pPr>
        <w:rPr>
          <w:rFonts w:ascii="Arial" w:hAnsi="Arial" w:cs="Arial"/>
        </w:rPr>
      </w:pPr>
    </w:p>
    <w:p w:rsidR="00DB4C89" w:rsidRPr="00782430" w:rsidRDefault="00DB4C89" w:rsidP="00DB4C89">
      <w:pPr>
        <w:rPr>
          <w:rFonts w:ascii="Arial" w:hAnsi="Arial" w:cs="Arial"/>
        </w:rPr>
      </w:pPr>
    </w:p>
    <w:p w:rsidR="00DB4C89" w:rsidRPr="00782430" w:rsidRDefault="00DB4C89" w:rsidP="00DB4C89">
      <w:pPr>
        <w:tabs>
          <w:tab w:val="right" w:pos="9026"/>
        </w:tabs>
        <w:rPr>
          <w:rFonts w:ascii="Arial" w:hAnsi="Arial" w:cs="Arial"/>
          <w:kern w:val="2"/>
        </w:rPr>
      </w:pPr>
    </w:p>
    <w:p w:rsidR="00DB4C89" w:rsidRPr="00782430" w:rsidRDefault="00DB4C89" w:rsidP="00DB4C89">
      <w:pPr>
        <w:tabs>
          <w:tab w:val="right" w:pos="9026"/>
        </w:tabs>
        <w:rPr>
          <w:rFonts w:ascii="Arial" w:hAnsi="Arial" w:cs="Arial"/>
          <w:kern w:val="2"/>
        </w:rPr>
      </w:pPr>
      <w:r w:rsidRPr="00782430">
        <w:rPr>
          <w:rFonts w:ascii="Arial" w:hAnsi="Arial" w:cs="Arial"/>
          <w:kern w:val="2"/>
        </w:rPr>
        <w:t xml:space="preserve"> </w:t>
      </w:r>
    </w:p>
    <w:p w:rsidR="00DB4C89" w:rsidRPr="00782430" w:rsidRDefault="00DB4C89" w:rsidP="00DB4C89">
      <w:pPr>
        <w:tabs>
          <w:tab w:val="right" w:pos="9026"/>
        </w:tabs>
        <w:rPr>
          <w:rFonts w:ascii="Arial" w:hAnsi="Arial" w:cs="Arial"/>
          <w:b/>
          <w:kern w:val="2"/>
        </w:rPr>
      </w:pPr>
    </w:p>
    <w:p w:rsidR="00DB4C89" w:rsidRPr="00782430" w:rsidRDefault="00DB4C89" w:rsidP="00DB4C89">
      <w:pPr>
        <w:tabs>
          <w:tab w:val="right" w:pos="9026"/>
        </w:tabs>
        <w:rPr>
          <w:rFonts w:ascii="Arial" w:hAnsi="Arial" w:cs="Arial"/>
          <w:kern w:val="2"/>
        </w:rPr>
      </w:pPr>
    </w:p>
    <w:p w:rsidR="00AD4026" w:rsidRPr="00782430" w:rsidRDefault="00AD4026" w:rsidP="00DB4C89">
      <w:pPr>
        <w:rPr>
          <w:rFonts w:ascii="Arial" w:hAnsi="Arial" w:cs="Arial"/>
        </w:rPr>
      </w:pPr>
    </w:p>
    <w:sectPr w:rsidR="00AD4026" w:rsidRPr="00782430" w:rsidSect="001D7EA9">
      <w:headerReference w:type="even" r:id="rId12"/>
      <w:headerReference w:type="default" r:id="rId13"/>
      <w:footerReference w:type="even" r:id="rId14"/>
      <w:footerReference w:type="default" r:id="rId15"/>
      <w:headerReference w:type="first" r:id="rId16"/>
      <w:footerReference w:type="first" r:id="rId17"/>
      <w:pgSz w:w="11906" w:h="16838" w:code="9"/>
      <w:pgMar w:top="720" w:right="1077" w:bottom="1702" w:left="107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F2A" w:rsidRDefault="002E6F2A">
      <w:r>
        <w:separator/>
      </w:r>
    </w:p>
  </w:endnote>
  <w:endnote w:type="continuationSeparator" w:id="0">
    <w:p w:rsidR="002E6F2A" w:rsidRDefault="002E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F2A" w:rsidRDefault="002E6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F2A" w:rsidRDefault="002E6F2A" w:rsidP="009C5CD1">
    <w:r>
      <w:fldChar w:fldCharType="begin"/>
    </w:r>
    <w:r>
      <w:instrText xml:space="preserve"> INCLUDETEXT "P:\\Office\\Graphics\\Investors in People.doc" </w:instrText>
    </w:r>
    <w:r>
      <w:fldChar w:fldCharType="separate"/>
    </w:r>
  </w:p>
  <w:p w:rsidR="002E6F2A" w:rsidRDefault="002E6F2A" w:rsidP="009C5CD1">
    <w:pPr>
      <w:pStyle w:val="Footer"/>
    </w:pPr>
    <w:r>
      <w:fldChar w:fldCharType="end"/>
    </w:r>
  </w:p>
  <w:p w:rsidR="002E6F2A" w:rsidRPr="009C5CD1" w:rsidRDefault="002E6F2A" w:rsidP="009C5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F2A" w:rsidRDefault="002E6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F2A" w:rsidRDefault="002E6F2A">
      <w:r>
        <w:separator/>
      </w:r>
    </w:p>
  </w:footnote>
  <w:footnote w:type="continuationSeparator" w:id="0">
    <w:p w:rsidR="002E6F2A" w:rsidRDefault="002E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F2A" w:rsidRDefault="002E6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F2A" w:rsidRDefault="002E6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F2A" w:rsidRDefault="002E6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93E34"/>
    <w:multiLevelType w:val="hybridMultilevel"/>
    <w:tmpl w:val="2F56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C4"/>
    <w:rsid w:val="00026DF6"/>
    <w:rsid w:val="00035BA4"/>
    <w:rsid w:val="000661C4"/>
    <w:rsid w:val="0009090C"/>
    <w:rsid w:val="000A27AC"/>
    <w:rsid w:val="000A42CE"/>
    <w:rsid w:val="000A4B24"/>
    <w:rsid w:val="000B5672"/>
    <w:rsid w:val="001238D8"/>
    <w:rsid w:val="001452DF"/>
    <w:rsid w:val="001501E8"/>
    <w:rsid w:val="00171E2E"/>
    <w:rsid w:val="00172609"/>
    <w:rsid w:val="00182575"/>
    <w:rsid w:val="001879F0"/>
    <w:rsid w:val="001A408F"/>
    <w:rsid w:val="001D7EA9"/>
    <w:rsid w:val="001E38A1"/>
    <w:rsid w:val="00201DF7"/>
    <w:rsid w:val="002138E9"/>
    <w:rsid w:val="0029278F"/>
    <w:rsid w:val="002E6F2A"/>
    <w:rsid w:val="002F5E4E"/>
    <w:rsid w:val="002F70A9"/>
    <w:rsid w:val="00311E44"/>
    <w:rsid w:val="00351E77"/>
    <w:rsid w:val="003606BC"/>
    <w:rsid w:val="00370EF0"/>
    <w:rsid w:val="00372BE9"/>
    <w:rsid w:val="00383121"/>
    <w:rsid w:val="003B361D"/>
    <w:rsid w:val="003F1174"/>
    <w:rsid w:val="00424F2F"/>
    <w:rsid w:val="00435C15"/>
    <w:rsid w:val="00443F01"/>
    <w:rsid w:val="00466F76"/>
    <w:rsid w:val="004806BC"/>
    <w:rsid w:val="0048344C"/>
    <w:rsid w:val="0049027A"/>
    <w:rsid w:val="00493857"/>
    <w:rsid w:val="004A264A"/>
    <w:rsid w:val="004F52CE"/>
    <w:rsid w:val="00513987"/>
    <w:rsid w:val="0052435F"/>
    <w:rsid w:val="00537A9C"/>
    <w:rsid w:val="005406B1"/>
    <w:rsid w:val="0055220C"/>
    <w:rsid w:val="0056653E"/>
    <w:rsid w:val="0056700A"/>
    <w:rsid w:val="00567CF0"/>
    <w:rsid w:val="005E54CC"/>
    <w:rsid w:val="00610DE7"/>
    <w:rsid w:val="00613716"/>
    <w:rsid w:val="00617969"/>
    <w:rsid w:val="006A11C4"/>
    <w:rsid w:val="006B2CC7"/>
    <w:rsid w:val="00752549"/>
    <w:rsid w:val="00775B4C"/>
    <w:rsid w:val="00782430"/>
    <w:rsid w:val="007941D6"/>
    <w:rsid w:val="007B5FCE"/>
    <w:rsid w:val="007D22E4"/>
    <w:rsid w:val="007D4EED"/>
    <w:rsid w:val="00824652"/>
    <w:rsid w:val="008778E5"/>
    <w:rsid w:val="0089319B"/>
    <w:rsid w:val="008B60FE"/>
    <w:rsid w:val="008C58A9"/>
    <w:rsid w:val="008E7661"/>
    <w:rsid w:val="00907D33"/>
    <w:rsid w:val="00940227"/>
    <w:rsid w:val="00943A2C"/>
    <w:rsid w:val="009605A7"/>
    <w:rsid w:val="00995EB4"/>
    <w:rsid w:val="009A17CC"/>
    <w:rsid w:val="009A507C"/>
    <w:rsid w:val="009B453D"/>
    <w:rsid w:val="009B746A"/>
    <w:rsid w:val="009C5CD1"/>
    <w:rsid w:val="009F365C"/>
    <w:rsid w:val="00A13B9B"/>
    <w:rsid w:val="00A828F8"/>
    <w:rsid w:val="00AD4026"/>
    <w:rsid w:val="00AE4DBC"/>
    <w:rsid w:val="00AE7B87"/>
    <w:rsid w:val="00AF33D4"/>
    <w:rsid w:val="00B41D40"/>
    <w:rsid w:val="00B463CF"/>
    <w:rsid w:val="00B60695"/>
    <w:rsid w:val="00B661ED"/>
    <w:rsid w:val="00BC5B97"/>
    <w:rsid w:val="00C060AC"/>
    <w:rsid w:val="00C07C40"/>
    <w:rsid w:val="00C33D1C"/>
    <w:rsid w:val="00C55D7D"/>
    <w:rsid w:val="00C80DAE"/>
    <w:rsid w:val="00CC04FB"/>
    <w:rsid w:val="00CD35BC"/>
    <w:rsid w:val="00CE50C7"/>
    <w:rsid w:val="00D06BA9"/>
    <w:rsid w:val="00D31454"/>
    <w:rsid w:val="00D37ED1"/>
    <w:rsid w:val="00D754F9"/>
    <w:rsid w:val="00D764C4"/>
    <w:rsid w:val="00D80F17"/>
    <w:rsid w:val="00D86EEA"/>
    <w:rsid w:val="00D870A4"/>
    <w:rsid w:val="00DA097F"/>
    <w:rsid w:val="00DB27A7"/>
    <w:rsid w:val="00DB303C"/>
    <w:rsid w:val="00DB4C89"/>
    <w:rsid w:val="00E02B59"/>
    <w:rsid w:val="00E965C2"/>
    <w:rsid w:val="00EA12FD"/>
    <w:rsid w:val="00EA75D8"/>
    <w:rsid w:val="00EB1169"/>
    <w:rsid w:val="00EC4A11"/>
    <w:rsid w:val="00EF5DDF"/>
    <w:rsid w:val="00F32878"/>
    <w:rsid w:val="00F33AFC"/>
    <w:rsid w:val="00F8778E"/>
    <w:rsid w:val="00FB6C93"/>
    <w:rsid w:val="00FB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18156F"/>
  <w15:docId w15:val="{C98CB0F4-72C7-4B60-B073-E848DBB7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43A2C"/>
    <w:pPr>
      <w:keepNext/>
      <w:outlineLvl w:val="0"/>
    </w:pPr>
    <w:rPr>
      <w:b/>
      <w:bCs/>
    </w:rPr>
  </w:style>
  <w:style w:type="paragraph" w:styleId="Heading2">
    <w:name w:val="heading 2"/>
    <w:basedOn w:val="Normal"/>
    <w:next w:val="Normal"/>
    <w:link w:val="Heading2Char"/>
    <w:qFormat/>
    <w:rsid w:val="00943A2C"/>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9C5CD1"/>
    <w:rPr>
      <w:color w:val="0000FF"/>
      <w:u w:val="single"/>
    </w:rPr>
  </w:style>
  <w:style w:type="paragraph" w:styleId="BalloonText">
    <w:name w:val="Balloon Text"/>
    <w:basedOn w:val="Normal"/>
    <w:link w:val="BalloonTextChar"/>
    <w:rsid w:val="00775B4C"/>
    <w:rPr>
      <w:rFonts w:ascii="Tahoma" w:hAnsi="Tahoma" w:cs="Tahoma"/>
      <w:sz w:val="16"/>
      <w:szCs w:val="16"/>
    </w:rPr>
  </w:style>
  <w:style w:type="character" w:customStyle="1" w:styleId="BalloonTextChar">
    <w:name w:val="Balloon Text Char"/>
    <w:basedOn w:val="DefaultParagraphFont"/>
    <w:link w:val="BalloonText"/>
    <w:rsid w:val="00775B4C"/>
    <w:rPr>
      <w:rFonts w:ascii="Tahoma" w:hAnsi="Tahoma" w:cs="Tahoma"/>
      <w:sz w:val="16"/>
      <w:szCs w:val="16"/>
      <w:lang w:eastAsia="en-US"/>
    </w:rPr>
  </w:style>
  <w:style w:type="paragraph" w:styleId="ListParagraph">
    <w:name w:val="List Paragraph"/>
    <w:basedOn w:val="Normal"/>
    <w:uiPriority w:val="34"/>
    <w:qFormat/>
    <w:rsid w:val="00182575"/>
    <w:pPr>
      <w:ind w:left="720"/>
      <w:contextualSpacing/>
    </w:pPr>
    <w:rPr>
      <w:rFonts w:ascii="Arial" w:hAnsi="Arial" w:cs="Arial"/>
      <w:lang w:eastAsia="en-GB"/>
    </w:rPr>
  </w:style>
  <w:style w:type="character" w:customStyle="1" w:styleId="Heading1Char">
    <w:name w:val="Heading 1 Char"/>
    <w:basedOn w:val="DefaultParagraphFont"/>
    <w:link w:val="Heading1"/>
    <w:rsid w:val="00943A2C"/>
    <w:rPr>
      <w:b/>
      <w:bCs/>
      <w:sz w:val="24"/>
      <w:szCs w:val="24"/>
      <w:lang w:eastAsia="en-US"/>
    </w:rPr>
  </w:style>
  <w:style w:type="character" w:customStyle="1" w:styleId="Heading2Char">
    <w:name w:val="Heading 2 Char"/>
    <w:basedOn w:val="DefaultParagraphFont"/>
    <w:link w:val="Heading2"/>
    <w:rsid w:val="00943A2C"/>
    <w:rPr>
      <w:b/>
      <w:bCs/>
      <w:sz w:val="24"/>
      <w:szCs w:val="24"/>
      <w:u w:val="single"/>
      <w:lang w:eastAsia="en-US"/>
    </w:rPr>
  </w:style>
  <w:style w:type="paragraph" w:styleId="PlainText">
    <w:name w:val="Plain Text"/>
    <w:basedOn w:val="Normal"/>
    <w:link w:val="PlainTextChar"/>
    <w:uiPriority w:val="99"/>
    <w:semiHidden/>
    <w:unhideWhenUsed/>
    <w:rsid w:val="0078243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82430"/>
    <w:rPr>
      <w:rFonts w:ascii="Calibri" w:eastAsiaTheme="minorHAnsi" w:hAnsi="Calibri" w:cstheme="minorBidi"/>
      <w:sz w:val="22"/>
      <w:szCs w:val="21"/>
      <w:lang w:eastAsia="en-US"/>
    </w:rPr>
  </w:style>
  <w:style w:type="paragraph" w:customStyle="1" w:styleId="paragraph">
    <w:name w:val="paragraph"/>
    <w:basedOn w:val="Normal"/>
    <w:rsid w:val="00D80F17"/>
    <w:pPr>
      <w:spacing w:before="100" w:beforeAutospacing="1" w:after="100" w:afterAutospacing="1"/>
    </w:pPr>
    <w:rPr>
      <w:lang w:eastAsia="en-GB"/>
    </w:rPr>
  </w:style>
  <w:style w:type="character" w:customStyle="1" w:styleId="normaltextrun">
    <w:name w:val="normaltextrun"/>
    <w:basedOn w:val="DefaultParagraphFont"/>
    <w:rsid w:val="00D80F17"/>
  </w:style>
  <w:style w:type="character" w:customStyle="1" w:styleId="eop">
    <w:name w:val="eop"/>
    <w:basedOn w:val="DefaultParagraphFont"/>
    <w:rsid w:val="00D80F17"/>
  </w:style>
  <w:style w:type="character" w:customStyle="1" w:styleId="scxw60301319">
    <w:name w:val="scxw60301319"/>
    <w:basedOn w:val="DefaultParagraphFont"/>
    <w:rsid w:val="00D80F17"/>
  </w:style>
  <w:style w:type="paragraph" w:styleId="NormalWeb">
    <w:name w:val="Normal (Web)"/>
    <w:basedOn w:val="Normal"/>
    <w:uiPriority w:val="99"/>
    <w:unhideWhenUsed/>
    <w:rsid w:val="00D80F17"/>
    <w:rPr>
      <w:rFonts w:ascii="Aptos" w:eastAsiaTheme="minorHAnsi" w:hAnsi="Aptos" w:cs="Aptos"/>
      <w:lang w:eastAsia="en-GB"/>
    </w:rPr>
  </w:style>
  <w:style w:type="character" w:customStyle="1" w:styleId="s1">
    <w:name w:val="s1"/>
    <w:basedOn w:val="DefaultParagraphFont"/>
    <w:rsid w:val="00D80F17"/>
  </w:style>
  <w:style w:type="character" w:customStyle="1" w:styleId="apple-converted-space">
    <w:name w:val="apple-converted-space"/>
    <w:basedOn w:val="DefaultParagraphFont"/>
    <w:rsid w:val="00D80F17"/>
  </w:style>
  <w:style w:type="table" w:styleId="TableGrid">
    <w:name w:val="Table Grid"/>
    <w:basedOn w:val="TableNormal"/>
    <w:uiPriority w:val="39"/>
    <w:rsid w:val="007B5F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40088">
      <w:bodyDiv w:val="1"/>
      <w:marLeft w:val="0"/>
      <w:marRight w:val="0"/>
      <w:marTop w:val="0"/>
      <w:marBottom w:val="0"/>
      <w:divBdr>
        <w:top w:val="none" w:sz="0" w:space="0" w:color="auto"/>
        <w:left w:val="none" w:sz="0" w:space="0" w:color="auto"/>
        <w:bottom w:val="none" w:sz="0" w:space="0" w:color="auto"/>
        <w:right w:val="none" w:sz="0" w:space="0" w:color="auto"/>
      </w:divBdr>
      <w:divsChild>
        <w:div w:id="608853585">
          <w:marLeft w:val="0"/>
          <w:marRight w:val="0"/>
          <w:marTop w:val="0"/>
          <w:marBottom w:val="0"/>
          <w:divBdr>
            <w:top w:val="none" w:sz="0" w:space="0" w:color="auto"/>
            <w:left w:val="none" w:sz="0" w:space="0" w:color="auto"/>
            <w:bottom w:val="none" w:sz="0" w:space="0" w:color="auto"/>
            <w:right w:val="none" w:sz="0" w:space="0" w:color="auto"/>
          </w:divBdr>
        </w:div>
        <w:div w:id="1523128231">
          <w:marLeft w:val="0"/>
          <w:marRight w:val="0"/>
          <w:marTop w:val="0"/>
          <w:marBottom w:val="0"/>
          <w:divBdr>
            <w:top w:val="none" w:sz="0" w:space="0" w:color="auto"/>
            <w:left w:val="none" w:sz="0" w:space="0" w:color="auto"/>
            <w:bottom w:val="none" w:sz="0" w:space="0" w:color="auto"/>
            <w:right w:val="none" w:sz="0" w:space="0" w:color="auto"/>
          </w:divBdr>
        </w:div>
        <w:div w:id="1591355088">
          <w:marLeft w:val="0"/>
          <w:marRight w:val="0"/>
          <w:marTop w:val="0"/>
          <w:marBottom w:val="0"/>
          <w:divBdr>
            <w:top w:val="none" w:sz="0" w:space="0" w:color="auto"/>
            <w:left w:val="none" w:sz="0" w:space="0" w:color="auto"/>
            <w:bottom w:val="none" w:sz="0" w:space="0" w:color="auto"/>
            <w:right w:val="none" w:sz="0" w:space="0" w:color="auto"/>
          </w:divBdr>
        </w:div>
        <w:div w:id="386419640">
          <w:marLeft w:val="0"/>
          <w:marRight w:val="0"/>
          <w:marTop w:val="0"/>
          <w:marBottom w:val="0"/>
          <w:divBdr>
            <w:top w:val="none" w:sz="0" w:space="0" w:color="auto"/>
            <w:left w:val="none" w:sz="0" w:space="0" w:color="auto"/>
            <w:bottom w:val="none" w:sz="0" w:space="0" w:color="auto"/>
            <w:right w:val="none" w:sz="0" w:space="0" w:color="auto"/>
          </w:divBdr>
        </w:div>
        <w:div w:id="22361926">
          <w:marLeft w:val="0"/>
          <w:marRight w:val="0"/>
          <w:marTop w:val="0"/>
          <w:marBottom w:val="0"/>
          <w:divBdr>
            <w:top w:val="none" w:sz="0" w:space="0" w:color="auto"/>
            <w:left w:val="none" w:sz="0" w:space="0" w:color="auto"/>
            <w:bottom w:val="none" w:sz="0" w:space="0" w:color="auto"/>
            <w:right w:val="none" w:sz="0" w:space="0" w:color="auto"/>
          </w:divBdr>
        </w:div>
        <w:div w:id="149829308">
          <w:marLeft w:val="0"/>
          <w:marRight w:val="0"/>
          <w:marTop w:val="0"/>
          <w:marBottom w:val="0"/>
          <w:divBdr>
            <w:top w:val="none" w:sz="0" w:space="0" w:color="auto"/>
            <w:left w:val="none" w:sz="0" w:space="0" w:color="auto"/>
            <w:bottom w:val="none" w:sz="0" w:space="0" w:color="auto"/>
            <w:right w:val="none" w:sz="0" w:space="0" w:color="auto"/>
          </w:divBdr>
        </w:div>
        <w:div w:id="1398548269">
          <w:marLeft w:val="0"/>
          <w:marRight w:val="0"/>
          <w:marTop w:val="0"/>
          <w:marBottom w:val="0"/>
          <w:divBdr>
            <w:top w:val="none" w:sz="0" w:space="0" w:color="auto"/>
            <w:left w:val="none" w:sz="0" w:space="0" w:color="auto"/>
            <w:bottom w:val="none" w:sz="0" w:space="0" w:color="auto"/>
            <w:right w:val="none" w:sz="0" w:space="0" w:color="auto"/>
          </w:divBdr>
        </w:div>
        <w:div w:id="121970104">
          <w:marLeft w:val="0"/>
          <w:marRight w:val="0"/>
          <w:marTop w:val="0"/>
          <w:marBottom w:val="0"/>
          <w:divBdr>
            <w:top w:val="none" w:sz="0" w:space="0" w:color="auto"/>
            <w:left w:val="none" w:sz="0" w:space="0" w:color="auto"/>
            <w:bottom w:val="none" w:sz="0" w:space="0" w:color="auto"/>
            <w:right w:val="none" w:sz="0" w:space="0" w:color="auto"/>
          </w:divBdr>
        </w:div>
      </w:divsChild>
    </w:div>
    <w:div w:id="18476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urnhaminfant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Hhu3xeNq3Kg&amp;t=520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3C79-73D8-4EFC-A901-3F216D53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x</vt:lpstr>
    </vt:vector>
  </TitlesOfParts>
  <Company>Somerset County Council</Company>
  <LinksUpToDate>false</LinksUpToDate>
  <CharactersWithSpaces>6706</CharactersWithSpaces>
  <SharedDoc>false</SharedDoc>
  <HLinks>
    <vt:vector size="6" baseType="variant">
      <vt:variant>
        <vt:i4>2752529</vt:i4>
      </vt:variant>
      <vt:variant>
        <vt:i4>0</vt:i4>
      </vt:variant>
      <vt:variant>
        <vt:i4>0</vt:i4>
      </vt:variant>
      <vt:variant>
        <vt:i4>5</vt:i4>
      </vt:variant>
      <vt:variant>
        <vt:lpwstr>mailto:sch.074@educ.somerset.gov.uk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Gail Popham</dc:creator>
  <cp:lastModifiedBy>Tim Richards</cp:lastModifiedBy>
  <cp:revision>3</cp:revision>
  <cp:lastPrinted>2024-07-10T13:25:00Z</cp:lastPrinted>
  <dcterms:created xsi:type="dcterms:W3CDTF">2024-09-10T13:06:00Z</dcterms:created>
  <dcterms:modified xsi:type="dcterms:W3CDTF">2024-10-22T21:24:00Z</dcterms:modified>
</cp:coreProperties>
</file>